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72" w:rsidRDefault="00B85572" w:rsidP="00B85572">
      <w:pPr>
        <w:pStyle w:val="Tittel"/>
      </w:pPr>
      <w:r>
        <w:t>Kartleggingsskjema</w:t>
      </w:r>
    </w:p>
    <w:p w:rsidR="00871DB6" w:rsidRDefault="00E62CDD" w:rsidP="00A36A66">
      <w:pPr>
        <w:pStyle w:val="Tittel"/>
      </w:pPr>
      <w:r>
        <w:t xml:space="preserve">Ledelsens Gjennomgang </w:t>
      </w:r>
      <w:r w:rsidR="00B85572">
        <w:t>20..</w:t>
      </w:r>
    </w:p>
    <w:p w:rsidR="00E62CDD" w:rsidRDefault="00E62CDD" w:rsidP="00E62CDD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72"/>
        <w:gridCol w:w="7090"/>
      </w:tblGrid>
      <w:tr w:rsidR="00B7251C" w:rsidTr="0001045C">
        <w:tc>
          <w:tcPr>
            <w:tcW w:w="1088" w:type="pct"/>
          </w:tcPr>
          <w:p w:rsidR="00B7251C" w:rsidRDefault="00B7251C" w:rsidP="00B7251C">
            <w:pPr>
              <w:pStyle w:val="Overskrift2"/>
            </w:pPr>
            <w:r>
              <w:t>Enhet:</w:t>
            </w:r>
          </w:p>
        </w:tc>
        <w:tc>
          <w:tcPr>
            <w:tcW w:w="3912" w:type="pct"/>
          </w:tcPr>
          <w:p w:rsidR="00B7251C" w:rsidRDefault="00B7251C" w:rsidP="00B7251C">
            <w:pPr>
              <w:pStyle w:val="Overskrift2"/>
            </w:pPr>
          </w:p>
        </w:tc>
      </w:tr>
      <w:tr w:rsidR="00B7251C" w:rsidTr="0001045C">
        <w:tc>
          <w:tcPr>
            <w:tcW w:w="1088" w:type="pct"/>
          </w:tcPr>
          <w:p w:rsidR="00B7251C" w:rsidRDefault="00B7251C" w:rsidP="00B7251C">
            <w:pPr>
              <w:pStyle w:val="Overskrift2"/>
            </w:pPr>
            <w:r>
              <w:t>Dato:</w:t>
            </w:r>
          </w:p>
        </w:tc>
        <w:tc>
          <w:tcPr>
            <w:tcW w:w="3912" w:type="pct"/>
          </w:tcPr>
          <w:p w:rsidR="00B7251C" w:rsidRDefault="00B7251C" w:rsidP="00B7251C">
            <w:pPr>
              <w:pStyle w:val="Overskrift2"/>
            </w:pPr>
          </w:p>
        </w:tc>
      </w:tr>
      <w:tr w:rsidR="00B7251C" w:rsidTr="0001045C">
        <w:tc>
          <w:tcPr>
            <w:tcW w:w="1088" w:type="pct"/>
          </w:tcPr>
          <w:p w:rsidR="00B7251C" w:rsidRDefault="00B7251C" w:rsidP="00B7251C">
            <w:pPr>
              <w:pStyle w:val="Overskrift2"/>
            </w:pPr>
            <w:r>
              <w:t>Leder for enhet:</w:t>
            </w:r>
          </w:p>
        </w:tc>
        <w:tc>
          <w:tcPr>
            <w:tcW w:w="3912" w:type="pct"/>
          </w:tcPr>
          <w:p w:rsidR="00B7251C" w:rsidRDefault="00B7251C" w:rsidP="00B7251C">
            <w:pPr>
              <w:pStyle w:val="Overskrift2"/>
            </w:pPr>
          </w:p>
        </w:tc>
      </w:tr>
      <w:tr w:rsidR="00B7251C" w:rsidTr="0001045C">
        <w:tc>
          <w:tcPr>
            <w:tcW w:w="1088" w:type="pct"/>
          </w:tcPr>
          <w:p w:rsidR="00B7251C" w:rsidRDefault="00B7251C" w:rsidP="00B7251C">
            <w:pPr>
              <w:pStyle w:val="Overskrift2"/>
              <w:outlineLvl w:val="1"/>
            </w:pPr>
            <w:r>
              <w:t xml:space="preserve">Rapporteringsår: </w:t>
            </w:r>
          </w:p>
        </w:tc>
        <w:tc>
          <w:tcPr>
            <w:tcW w:w="3912" w:type="pct"/>
          </w:tcPr>
          <w:p w:rsidR="00B7251C" w:rsidRDefault="00B7251C" w:rsidP="00B7251C">
            <w:pPr>
              <w:pStyle w:val="Overskrift2"/>
            </w:pPr>
          </w:p>
        </w:tc>
      </w:tr>
    </w:tbl>
    <w:p w:rsidR="00B7251C" w:rsidRDefault="00B7251C" w:rsidP="00E62CDD"/>
    <w:p w:rsidR="00E62CDD" w:rsidRDefault="00E62CDD" w:rsidP="00E62CDD">
      <w:r>
        <w:t>Leder har ansvar for å fylle ut kartleggingsskjema til ledelsens gjennomgang (LG). Grunnlagsmateriale er eksemplifisert i prosedyren, leder må gjøre en vurdering av hvilke kilder som skal tas med i LG.</w:t>
      </w:r>
    </w:p>
    <w:p w:rsidR="00E62CDD" w:rsidRDefault="00E62CDD" w:rsidP="00E62CDD">
      <w:r>
        <w:t xml:space="preserve">Kartleggingsskjema synliggjør status for enheten, sett opp mot krav og mål som denne </w:t>
      </w:r>
      <w:r w:rsidR="00AC1F52">
        <w:t xml:space="preserve">styres etter og måles på. </w:t>
      </w:r>
    </w:p>
    <w:p w:rsidR="00AC1F52" w:rsidRDefault="00AC1F52" w:rsidP="00E62CDD">
      <w:r>
        <w:t>For områder uten tilfredsstillelse måloppnåelse skal det vurderes tiltak.</w:t>
      </w:r>
    </w:p>
    <w:p w:rsidR="00AC1F52" w:rsidRDefault="00AC1F52" w:rsidP="00E62CDD">
      <w:r>
        <w:t xml:space="preserve">Det skal vurderes om ikke lukkede tiltak fra foregående </w:t>
      </w:r>
      <w:r w:rsidR="00055CF9">
        <w:t xml:space="preserve">års LG skal videreføres. </w:t>
      </w:r>
    </w:p>
    <w:p w:rsidR="00055CF9" w:rsidRDefault="00055CF9" w:rsidP="00E62CDD">
      <w:r>
        <w:t xml:space="preserve">Tiltak etter LG legges inn i elektronisk handlingsplan i </w:t>
      </w:r>
      <w:proofErr w:type="spellStart"/>
      <w:r>
        <w:t>Sharepoint</w:t>
      </w:r>
      <w:proofErr w:type="spellEnd"/>
      <w:r>
        <w:t xml:space="preserve">. </w:t>
      </w:r>
    </w:p>
    <w:p w:rsidR="00055CF9" w:rsidRDefault="00055CF9" w:rsidP="00E62C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55CF9" w:rsidTr="00910743">
        <w:tc>
          <w:tcPr>
            <w:tcW w:w="2972" w:type="dxa"/>
          </w:tcPr>
          <w:p w:rsidR="00055CF9" w:rsidRDefault="00055CF9" w:rsidP="00E62CDD">
            <w:r>
              <w:t>Beskrivelse av spesifikke kilder til informasjon (registreringer)</w:t>
            </w:r>
          </w:p>
        </w:tc>
        <w:tc>
          <w:tcPr>
            <w:tcW w:w="6090" w:type="dxa"/>
          </w:tcPr>
          <w:p w:rsidR="00055CF9" w:rsidRDefault="00055CF9" w:rsidP="00E62CDD">
            <w:r>
              <w:t>- Hva er gjennomført?</w:t>
            </w:r>
          </w:p>
          <w:p w:rsidR="00055CF9" w:rsidRDefault="00055CF9" w:rsidP="00E62CDD">
            <w:r>
              <w:t>- Resultater, trender?</w:t>
            </w:r>
          </w:p>
        </w:tc>
      </w:tr>
      <w:tr w:rsidR="00055CF9" w:rsidTr="00910743">
        <w:tc>
          <w:tcPr>
            <w:tcW w:w="2972" w:type="dxa"/>
          </w:tcPr>
          <w:p w:rsidR="00055CF9" w:rsidRDefault="00055CF9" w:rsidP="00E62CDD">
            <w:r>
              <w:t xml:space="preserve">Er det gjennomført: </w:t>
            </w:r>
          </w:p>
          <w:p w:rsidR="00055CF9" w:rsidRDefault="00055CF9" w:rsidP="00E62CDD">
            <w:r>
              <w:t>- ROS-analyser</w:t>
            </w:r>
          </w:p>
          <w:p w:rsidR="00055CF9" w:rsidRDefault="00055CF9" w:rsidP="00E62CDD">
            <w:r>
              <w:t>- Eksterne tilsyn/revisjoner</w:t>
            </w:r>
          </w:p>
          <w:p w:rsidR="00055CF9" w:rsidRDefault="00055CF9" w:rsidP="00E62CDD">
            <w:r>
              <w:t>- Interne revisjoner</w:t>
            </w:r>
          </w:p>
          <w:p w:rsidR="00055CF9" w:rsidRDefault="00055CF9" w:rsidP="00E62CDD">
            <w:r>
              <w:t>- Avviksbehandling, trender</w:t>
            </w:r>
          </w:p>
          <w:p w:rsidR="00055CF9" w:rsidRDefault="00055CF9" w:rsidP="00E62CDD"/>
          <w:p w:rsidR="00055CF9" w:rsidRDefault="00055CF9" w:rsidP="00E62CDD">
            <w:r>
              <w:t xml:space="preserve">Har enheten hatt: </w:t>
            </w:r>
          </w:p>
          <w:p w:rsidR="00055CF9" w:rsidRDefault="00055CF9" w:rsidP="00E62CDD">
            <w:r>
              <w:t>- Tilsynssaker (Helsetilsyn/</w:t>
            </w:r>
            <w:r w:rsidR="00910743">
              <w:t xml:space="preserve"> </w:t>
            </w:r>
            <w:r>
              <w:t>Statsforvalter)</w:t>
            </w:r>
          </w:p>
          <w:p w:rsidR="00055CF9" w:rsidRDefault="00055CF9" w:rsidP="00E62CDD">
            <w:r>
              <w:t>- NPE-saker</w:t>
            </w:r>
          </w:p>
          <w:p w:rsidR="00055CF9" w:rsidRDefault="00055CF9" w:rsidP="00E62CDD">
            <w:r>
              <w:t>- Klagesaker</w:t>
            </w:r>
          </w:p>
          <w:p w:rsidR="00055CF9" w:rsidRDefault="00055CF9" w:rsidP="00E62CDD">
            <w:r>
              <w:t>- Samhandlingsavvik</w:t>
            </w:r>
          </w:p>
          <w:p w:rsidR="00055CF9" w:rsidRDefault="00055CF9" w:rsidP="00E62CDD"/>
        </w:tc>
        <w:tc>
          <w:tcPr>
            <w:tcW w:w="6090" w:type="dxa"/>
          </w:tcPr>
          <w:p w:rsidR="00055CF9" w:rsidRDefault="00055CF9" w:rsidP="00E62CDD"/>
        </w:tc>
      </w:tr>
      <w:tr w:rsidR="00055CF9" w:rsidTr="00910743">
        <w:tc>
          <w:tcPr>
            <w:tcW w:w="2972" w:type="dxa"/>
          </w:tcPr>
          <w:p w:rsidR="00055CF9" w:rsidRDefault="00910743" w:rsidP="00E62CDD">
            <w:r>
              <w:t>Vesentlige endringer i drift i enheten i rapporteringsår?</w:t>
            </w:r>
          </w:p>
          <w:p w:rsidR="00910743" w:rsidRDefault="00910743" w:rsidP="00E62CDD"/>
        </w:tc>
        <w:tc>
          <w:tcPr>
            <w:tcW w:w="6090" w:type="dxa"/>
          </w:tcPr>
          <w:p w:rsidR="00055CF9" w:rsidRDefault="00055CF9" w:rsidP="00E62CDD"/>
        </w:tc>
      </w:tr>
    </w:tbl>
    <w:p w:rsidR="002C00A1" w:rsidRDefault="002C00A1" w:rsidP="00E62CDD"/>
    <w:p w:rsidR="002C00A1" w:rsidRDefault="002C00A1" w:rsidP="002C00A1">
      <w:r>
        <w:br w:type="page"/>
      </w:r>
    </w:p>
    <w:tbl>
      <w:tblPr>
        <w:tblW w:w="1083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0"/>
        <w:gridCol w:w="7795"/>
        <w:gridCol w:w="596"/>
        <w:gridCol w:w="596"/>
        <w:gridCol w:w="596"/>
        <w:gridCol w:w="596"/>
      </w:tblGrid>
      <w:tr w:rsidR="002C00A1" w:rsidRPr="00EF5D24" w:rsidTr="00332084">
        <w:trPr>
          <w:cantSplit/>
          <w:trHeight w:val="233"/>
        </w:trPr>
        <w:tc>
          <w:tcPr>
            <w:tcW w:w="10839" w:type="dxa"/>
            <w:gridSpan w:val="6"/>
            <w:shd w:val="clear" w:color="auto" w:fill="76923C"/>
          </w:tcPr>
          <w:p w:rsidR="002C00A1" w:rsidRPr="00EF5D24" w:rsidRDefault="002C00A1" w:rsidP="0001045C">
            <w:pPr>
              <w:tabs>
                <w:tab w:val="right" w:pos="1701"/>
                <w:tab w:val="left" w:pos="1843"/>
                <w:tab w:val="left" w:pos="2723"/>
              </w:tabs>
              <w:rPr>
                <w:rFonts w:ascii="Calibri" w:hAnsi="Calibri"/>
                <w:b/>
                <w:color w:val="FFFFFF"/>
              </w:rPr>
            </w:pPr>
            <w:r w:rsidRPr="00EF5D24">
              <w:rPr>
                <w:rFonts w:ascii="Calibri" w:hAnsi="Calibri"/>
                <w:b/>
                <w:color w:val="FFFFFF"/>
              </w:rPr>
              <w:lastRenderedPageBreak/>
              <w:t xml:space="preserve">OK = </w:t>
            </w:r>
            <w:r w:rsidRPr="00EF5D24">
              <w:rPr>
                <w:rFonts w:ascii="Calibri" w:hAnsi="Calibri"/>
                <w:i/>
                <w:color w:val="FFFFFF"/>
              </w:rPr>
              <w:t>Alt ok, ingen merknad</w:t>
            </w:r>
            <w:r>
              <w:rPr>
                <w:rFonts w:ascii="Calibri" w:hAnsi="Calibri"/>
                <w:i/>
                <w:color w:val="FFFFFF"/>
              </w:rPr>
              <w:tab/>
            </w:r>
          </w:p>
        </w:tc>
      </w:tr>
      <w:tr w:rsidR="002C00A1" w:rsidRPr="00EF5D24" w:rsidTr="00332084">
        <w:trPr>
          <w:cantSplit/>
          <w:trHeight w:val="264"/>
        </w:trPr>
        <w:tc>
          <w:tcPr>
            <w:tcW w:w="10839" w:type="dxa"/>
            <w:gridSpan w:val="6"/>
            <w:shd w:val="clear" w:color="auto" w:fill="FFC000" w:themeFill="accent4"/>
          </w:tcPr>
          <w:p w:rsidR="002C00A1" w:rsidRPr="00EF5D24" w:rsidRDefault="002C00A1" w:rsidP="0001045C">
            <w:pPr>
              <w:tabs>
                <w:tab w:val="right" w:pos="1701"/>
                <w:tab w:val="left" w:pos="1843"/>
              </w:tabs>
              <w:rPr>
                <w:rFonts w:ascii="Calibri" w:hAnsi="Calibri"/>
                <w:b/>
                <w:color w:val="FFFFFF"/>
              </w:rPr>
            </w:pPr>
            <w:r w:rsidRPr="00EF5D24">
              <w:rPr>
                <w:rFonts w:ascii="Calibri" w:hAnsi="Calibri"/>
                <w:b/>
                <w:color w:val="FFFFFF"/>
              </w:rPr>
              <w:t xml:space="preserve">VURDER = </w:t>
            </w:r>
            <w:r w:rsidRPr="00EF5D24">
              <w:rPr>
                <w:rFonts w:ascii="Calibri" w:hAnsi="Calibri"/>
                <w:i/>
                <w:color w:val="FFFFFF"/>
              </w:rPr>
              <w:t>Ingen konkrete tiltak, men følg opp saken videre. Oppfølgingen beskrives i rapporteringens siste side</w:t>
            </w:r>
          </w:p>
        </w:tc>
      </w:tr>
      <w:tr w:rsidR="002C00A1" w:rsidRPr="00EF5D24" w:rsidTr="00332084">
        <w:trPr>
          <w:cantSplit/>
          <w:trHeight w:val="269"/>
        </w:trPr>
        <w:tc>
          <w:tcPr>
            <w:tcW w:w="10839" w:type="dxa"/>
            <w:gridSpan w:val="6"/>
            <w:shd w:val="clear" w:color="auto" w:fill="C00000"/>
          </w:tcPr>
          <w:p w:rsidR="002C00A1" w:rsidRPr="00EF5D24" w:rsidRDefault="002C00A1" w:rsidP="0001045C">
            <w:pPr>
              <w:tabs>
                <w:tab w:val="right" w:pos="1701"/>
                <w:tab w:val="left" w:pos="1843"/>
              </w:tabs>
              <w:rPr>
                <w:rFonts w:ascii="Calibri" w:hAnsi="Calibri"/>
                <w:b/>
                <w:color w:val="FFFFFF"/>
              </w:rPr>
            </w:pPr>
            <w:r w:rsidRPr="00EF5D24">
              <w:rPr>
                <w:rFonts w:ascii="Calibri" w:hAnsi="Calibri"/>
                <w:b/>
                <w:color w:val="FFFFFF"/>
              </w:rPr>
              <w:t xml:space="preserve">FØLGE OPP = </w:t>
            </w:r>
            <w:r w:rsidRPr="00EF5D24">
              <w:rPr>
                <w:rFonts w:ascii="Calibri" w:hAnsi="Calibri"/>
                <w:i/>
                <w:color w:val="FFFFFF"/>
              </w:rPr>
              <w:t>Forhold som krever tiltak. Tiltak, frist og ansvarlig beskrives på rapporteringens siste side</w:t>
            </w:r>
          </w:p>
        </w:tc>
      </w:tr>
      <w:tr w:rsidR="002C00A1" w:rsidRPr="00EF5D24" w:rsidTr="00332084">
        <w:trPr>
          <w:cantSplit/>
          <w:trHeight w:val="272"/>
        </w:trPr>
        <w:tc>
          <w:tcPr>
            <w:tcW w:w="10839" w:type="dxa"/>
            <w:gridSpan w:val="6"/>
            <w:shd w:val="clear" w:color="auto" w:fill="95B3D7"/>
          </w:tcPr>
          <w:p w:rsidR="002C00A1" w:rsidRPr="00EF5D24" w:rsidRDefault="002C00A1" w:rsidP="0001045C">
            <w:pPr>
              <w:tabs>
                <w:tab w:val="right" w:pos="1701"/>
                <w:tab w:val="left" w:pos="1843"/>
              </w:tabs>
              <w:rPr>
                <w:rFonts w:ascii="Calibri" w:hAnsi="Calibri"/>
                <w:b/>
                <w:color w:val="FFFFFF"/>
              </w:rPr>
            </w:pPr>
            <w:r w:rsidRPr="00EF5D24">
              <w:rPr>
                <w:rFonts w:ascii="Calibri" w:hAnsi="Calibri"/>
                <w:b/>
                <w:color w:val="FFFFFF"/>
              </w:rPr>
              <w:t xml:space="preserve">IKKE AKTUELT = </w:t>
            </w:r>
            <w:r w:rsidRPr="00EF5D24">
              <w:rPr>
                <w:rFonts w:ascii="Calibri" w:hAnsi="Calibri"/>
                <w:i/>
                <w:color w:val="FFFFFF"/>
              </w:rPr>
              <w:t>Punktet er ikke relevant for enheten</w:t>
            </w:r>
          </w:p>
        </w:tc>
      </w:tr>
      <w:tr w:rsidR="002C00A1" w:rsidRPr="000453AE" w:rsidTr="0033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09"/>
        </w:trPr>
        <w:tc>
          <w:tcPr>
            <w:tcW w:w="8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FF0000"/>
              </w:rPr>
            </w:pPr>
            <w:r w:rsidRPr="00EF5D24">
              <w:rPr>
                <w:rFonts w:ascii="Calibri" w:hAnsi="Calibri"/>
                <w:color w:val="FF0000"/>
              </w:rPr>
              <w:br w:type="page"/>
            </w:r>
          </w:p>
          <w:p w:rsidR="002C00A1" w:rsidRPr="00EF5D24" w:rsidRDefault="002C00A1" w:rsidP="0001045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noWrap/>
            <w:textDirection w:val="btLr"/>
            <w:vAlign w:val="center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OK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textDirection w:val="btLr"/>
            <w:vAlign w:val="center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Vurder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extDirection w:val="btLr"/>
            <w:vAlign w:val="center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Følge opp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textDirection w:val="btLr"/>
            <w:vAlign w:val="center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Ikke aktuelt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4C74AAA2">
              <w:rPr>
                <w:rFonts w:ascii="Calibri" w:hAnsi="Calibri"/>
                <w:b/>
                <w:bCs/>
                <w:color w:val="000000" w:themeColor="text1"/>
              </w:rPr>
              <w:t>Pasientens helsetjeneste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4C74AAA2">
              <w:rPr>
                <w:rFonts w:ascii="Calibri" w:hAnsi="Calibri"/>
                <w:color w:val="000000" w:themeColor="text1"/>
              </w:rPr>
              <w:t>Oppfylles lovkrav i forhold til brukermedvirkning(egen pasientbehandling)?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Gjennomfører enheten brukerundersøkelser som grunnlag for kvalitetsforbedring?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Pasientbehandling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2.1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Oppfylles lovkrav i forhold til pasientbehandling?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2.2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Følges prioriteringsveiledere innenfor fagområdet/-ene i enheten?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Følger enheten interne faglige retningslinjer og beskrevne pasientforløp?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Har enheten et system for gjennomgang av relevante styringskrav?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 w:themeColor="text1"/>
              </w:rPr>
            </w:pPr>
            <w:r w:rsidRPr="22F41FE2">
              <w:rPr>
                <w:rFonts w:ascii="Calibri" w:hAnsi="Calibri"/>
                <w:color w:val="000000" w:themeColor="text1"/>
              </w:rPr>
              <w:t>2.5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  <w:r w:rsidRPr="22F41FE2">
              <w:rPr>
                <w:rFonts w:ascii="Calibri" w:hAnsi="Calibri"/>
                <w:color w:val="000000" w:themeColor="text1"/>
              </w:rPr>
              <w:t>Har enheten et system for gjennomgang av kvalitetsindikatorer for pasientbehandling?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Default="002C00A1" w:rsidP="0001045C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2.6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582DB4">
              <w:rPr>
                <w:rFonts w:ascii="Calibri" w:hAnsi="Calibri"/>
                <w:color w:val="000000"/>
              </w:rPr>
              <w:t>Arbeider enheten systematisk for kvalitetsforbedring og pasientsikkerhet?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2.7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Gjennomføres opplæring av pasienter og pårørende på relevante fagområder?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Oppgavedeling og samhandling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Er relevante ansatte kjent med samarbeidsavtaler med kommunene?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 xml:space="preserve">Har enheten rutiner for oppfølging </w:t>
            </w:r>
            <w:r>
              <w:rPr>
                <w:rFonts w:ascii="Calibri" w:hAnsi="Calibri"/>
                <w:color w:val="000000"/>
              </w:rPr>
              <w:t xml:space="preserve">av </w:t>
            </w:r>
            <w:r w:rsidRPr="000453AE">
              <w:rPr>
                <w:rFonts w:ascii="Calibri" w:hAnsi="Calibri"/>
                <w:color w:val="000000"/>
              </w:rPr>
              <w:t xml:space="preserve">og forbedring knyttet til </w:t>
            </w:r>
            <w:r>
              <w:rPr>
                <w:rFonts w:ascii="Calibri" w:hAnsi="Calibri"/>
                <w:color w:val="000000"/>
              </w:rPr>
              <w:t>samhandlings</w:t>
            </w:r>
            <w:r w:rsidRPr="000453AE">
              <w:rPr>
                <w:rFonts w:ascii="Calibri" w:hAnsi="Calibri"/>
                <w:color w:val="000000"/>
              </w:rPr>
              <w:t>avvik?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22F41FE2">
              <w:rPr>
                <w:rFonts w:ascii="Calibri" w:hAnsi="Calibri"/>
                <w:color w:val="000000" w:themeColor="text1"/>
              </w:rPr>
              <w:t>Har enheten rutiner/arena for informasjonsutveksling med sine interne samarbeidspartnere?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Default="002C00A1" w:rsidP="000A6FC1">
            <w:pPr>
              <w:rPr>
                <w:rFonts w:ascii="Calibri" w:hAnsi="Calibri"/>
                <w:color w:val="000000" w:themeColor="text1"/>
              </w:rPr>
            </w:pPr>
            <w:r w:rsidRPr="22F41FE2">
              <w:rPr>
                <w:rFonts w:ascii="Calibri" w:hAnsi="Calibri"/>
                <w:color w:val="000000" w:themeColor="text1"/>
              </w:rPr>
              <w:t>3.4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  <w:r w:rsidRPr="22F41FE2">
              <w:rPr>
                <w:rFonts w:ascii="Calibri" w:hAnsi="Calibri"/>
                <w:color w:val="000000" w:themeColor="text1"/>
              </w:rPr>
              <w:t>Har enheten rutiner/arena for informasjonsutveksling med sine eksterne samarbeidspartnere?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Default="002C00A1" w:rsidP="0001045C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Organisering, kvalitet og ledelse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</w:rPr>
            </w:pPr>
            <w:r w:rsidRPr="22F41FE2">
              <w:rPr>
                <w:rFonts w:ascii="Calibri" w:hAnsi="Calibri"/>
              </w:rPr>
              <w:t>4.1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</w:rPr>
            </w:pPr>
            <w:r w:rsidRPr="22F41FE2">
              <w:rPr>
                <w:rFonts w:ascii="Calibri" w:hAnsi="Calibri"/>
              </w:rPr>
              <w:t>Har enheten en virksomhetsplan med mål for aktiviteten og handlingsplan for å nå målene?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</w:rPr>
            </w:pPr>
            <w:r w:rsidRPr="22F41FE2">
              <w:rPr>
                <w:rFonts w:ascii="Calibri" w:hAnsi="Calibri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</w:rPr>
            </w:pPr>
            <w:r w:rsidRPr="22F41FE2">
              <w:rPr>
                <w:rFonts w:ascii="Calibri" w:hAnsi="Calibri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</w:rPr>
            </w:pPr>
            <w:r w:rsidRPr="22F41FE2">
              <w:rPr>
                <w:rFonts w:ascii="Calibri" w:hAnsi="Calibri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lastRenderedPageBreak/>
              <w:t>4.2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</w:rPr>
            </w:pPr>
            <w:r w:rsidRPr="5505F01F">
              <w:rPr>
                <w:rFonts w:ascii="Calibri" w:hAnsi="Calibri"/>
              </w:rPr>
              <w:t>Er virksomhetsplan, mål og handlingsplan kjent for ansatte?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124844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Gjennomgår enheten systematisk relevant statistikk for å vurdere måloppnåelse?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Er det tydelig hvordan ansvar, oppgaver og myndighet er fordelt i enheten?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nødvendige funksjonsbeskrivelser?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Er funksjonsbeskrivelsene oppdaterte?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Har ansatte tilgang til de ressurser de trenger for å utføre den jobben de er satt til å gjøre?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Følger</w:t>
            </w:r>
            <w:r w:rsidRPr="000453AE">
              <w:rPr>
                <w:rFonts w:ascii="Calibri" w:hAnsi="Calibri"/>
                <w:color w:val="000000"/>
              </w:rPr>
              <w:t xml:space="preserve"> enheten rutiner for dokumentst</w:t>
            </w:r>
            <w:r>
              <w:rPr>
                <w:rFonts w:ascii="Calibri" w:hAnsi="Calibri"/>
                <w:color w:val="000000"/>
              </w:rPr>
              <w:t>yring og arkivering?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DA7020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4.10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DA7020" w:rsidRDefault="002C00A1" w:rsidP="0001045C">
            <w:pPr>
              <w:rPr>
                <w:rFonts w:ascii="Calibri" w:hAnsi="Calibri"/>
                <w:color w:val="000000"/>
              </w:rPr>
            </w:pPr>
            <w:r w:rsidRPr="00DA7020">
              <w:rPr>
                <w:rFonts w:ascii="Calibri" w:hAnsi="Calibri"/>
                <w:color w:val="000000"/>
              </w:rPr>
              <w:t xml:space="preserve">Har enheten system for å gjennomføre nødvendige risiko- og sårbarhetsvurderinger?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DA7020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DA7020" w:rsidRDefault="002C00A1" w:rsidP="0001045C">
            <w:pPr>
              <w:rPr>
                <w:rFonts w:ascii="Calibri" w:hAnsi="Calibri"/>
                <w:color w:val="000000"/>
              </w:rPr>
            </w:pPr>
            <w:r w:rsidRPr="00DA7020">
              <w:rPr>
                <w:rFonts w:ascii="Calibri" w:hAnsi="Calibri"/>
                <w:color w:val="000000"/>
              </w:rPr>
              <w:t>Har enheten plan for gjennomføring av internrevisjoner?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DA7020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DA7020" w:rsidRDefault="002C00A1" w:rsidP="0001045C">
            <w:pPr>
              <w:rPr>
                <w:rFonts w:ascii="Calibri" w:hAnsi="Calibri"/>
                <w:color w:val="000000"/>
              </w:rPr>
            </w:pPr>
            <w:r w:rsidRPr="00DA7020">
              <w:rPr>
                <w:rFonts w:ascii="Calibri" w:hAnsi="Calibri"/>
                <w:color w:val="000000"/>
              </w:rPr>
              <w:t>Har enheten rutiner for oppfølging av avvik og merknader etter eksterne tilsyn og revisjoner?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2B097B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system for oppfølging av klager fra pasienter?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DA7020" w:rsidRDefault="002C00A1" w:rsidP="0001045C">
            <w:pPr>
              <w:rPr>
                <w:rFonts w:ascii="Calibri" w:hAnsi="Calibri"/>
                <w:color w:val="000000"/>
              </w:rPr>
            </w:pPr>
            <w:r w:rsidRPr="00DA7020">
              <w:rPr>
                <w:rFonts w:ascii="Calibri" w:hAnsi="Calibri"/>
                <w:color w:val="000000"/>
              </w:rPr>
              <w:t>Har enheten rutiner for avviksbehandling – læring i egen enhet og på tvers?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46DA6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DA7020" w:rsidRDefault="002C00A1" w:rsidP="0001045C">
            <w:pPr>
              <w:rPr>
                <w:rFonts w:ascii="Calibri" w:hAnsi="Calibri"/>
                <w:color w:val="000000"/>
              </w:rPr>
            </w:pPr>
            <w:r w:rsidRPr="00DA7020">
              <w:rPr>
                <w:rFonts w:ascii="Calibri" w:hAnsi="Calibri"/>
                <w:color w:val="000000"/>
              </w:rPr>
              <w:t>Fungerer enhetens rutiner for å avdekke, rette opp og forebygge uønskede hendelser?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Default="00246DA6" w:rsidP="000A6FC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4.16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  <w:r w:rsidRPr="5505F01F">
              <w:rPr>
                <w:rFonts w:ascii="Calibri" w:hAnsi="Calibri"/>
                <w:color w:val="000000" w:themeColor="text1"/>
              </w:rPr>
              <w:t>Fungerer enhetens rutiner for varsling og oppfølging av alvorlige hendelser (§3.3a-meldinger)?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Default="002C00A1" w:rsidP="0001045C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4.17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 xml:space="preserve">Arbeider enheten systematisk med kontinuerlig forbedring </w:t>
            </w:r>
            <w:r>
              <w:rPr>
                <w:rFonts w:ascii="Calibri" w:hAnsi="Calibri"/>
                <w:color w:val="000000"/>
              </w:rPr>
              <w:t>av</w:t>
            </w:r>
            <w:r w:rsidRPr="000453AE">
              <w:rPr>
                <w:rFonts w:ascii="Calibri" w:hAnsi="Calibri"/>
                <w:color w:val="000000"/>
              </w:rPr>
              <w:t xml:space="preserve"> sine prosesser?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B640EC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4.18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B640EC" w:rsidRDefault="002C00A1" w:rsidP="0001045C">
            <w:pPr>
              <w:rPr>
                <w:rFonts w:ascii="Calibri" w:hAnsi="Calibri"/>
                <w:color w:val="000000"/>
              </w:rPr>
            </w:pPr>
            <w:r w:rsidRPr="00B640EC">
              <w:rPr>
                <w:rFonts w:ascii="Calibri" w:hAnsi="Calibri"/>
                <w:color w:val="000000"/>
              </w:rPr>
              <w:t xml:space="preserve">Har enheten system for å fange opp </w:t>
            </w:r>
            <w:r>
              <w:rPr>
                <w:rFonts w:ascii="Calibri" w:hAnsi="Calibri"/>
                <w:color w:val="000000"/>
              </w:rPr>
              <w:t xml:space="preserve">relevante </w:t>
            </w:r>
            <w:r w:rsidRPr="00B640EC">
              <w:rPr>
                <w:rFonts w:ascii="Calibri" w:hAnsi="Calibri"/>
                <w:color w:val="000000"/>
              </w:rPr>
              <w:t>endring</w:t>
            </w:r>
            <w:r>
              <w:rPr>
                <w:rFonts w:ascii="Calibri" w:hAnsi="Calibri"/>
                <w:color w:val="000000"/>
              </w:rPr>
              <w:t>er</w:t>
            </w:r>
            <w:r w:rsidRPr="00B640EC">
              <w:rPr>
                <w:rFonts w:ascii="Calibri" w:hAnsi="Calibri"/>
                <w:color w:val="000000"/>
              </w:rPr>
              <w:t xml:space="preserve"> i lov/forskrift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4.19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B640EC">
              <w:rPr>
                <w:rFonts w:ascii="Calibri" w:hAnsi="Calibri"/>
                <w:color w:val="000000"/>
              </w:rPr>
              <w:t>Oppfyller enheten krav som utdanningsinstitusjon for aktuelle faggrupper?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A1" w:rsidRPr="000453AE" w:rsidRDefault="002C00A1" w:rsidP="0001045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Bemanning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Pr="000453AE">
              <w:rPr>
                <w:rFonts w:ascii="Calibri" w:hAnsi="Calibri"/>
                <w:b/>
                <w:bCs/>
                <w:color w:val="000000"/>
              </w:rPr>
              <w:t xml:space="preserve"> kompetanse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og HMS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 enheten kompetanseplan </w:t>
            </w:r>
            <w:r>
              <w:rPr>
                <w:rFonts w:ascii="Calibri" w:hAnsi="Calibri"/>
                <w:bCs/>
                <w:color w:val="000000"/>
              </w:rPr>
              <w:t>der framtidig behov for kompetanse vurderes?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E848FA" w:rsidP="000A6FC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system for å ajourholde kompetanseplaner for ulike faggrupper i Kompetanseportalen?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Default="002C00A1" w:rsidP="0001045C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Default="002C00A1" w:rsidP="0001045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5.</w:t>
            </w:r>
            <w:r w:rsidR="00E848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system for å sikre etterlevelse av individuelle kompetanseplaner?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E848FA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lokal HMS handlingsplan og er denne fulgt opp?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E848FA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 enheten</w:t>
            </w:r>
            <w:r w:rsidRPr="000453AE">
              <w:rPr>
                <w:rFonts w:ascii="Calibri" w:hAnsi="Calibri"/>
                <w:color w:val="000000"/>
              </w:rPr>
              <w:t xml:space="preserve"> sy</w:t>
            </w:r>
            <w:r>
              <w:rPr>
                <w:rFonts w:ascii="Calibri" w:hAnsi="Calibri"/>
                <w:color w:val="000000"/>
              </w:rPr>
              <w:t>stem for opplæring av nyansatte?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E848FA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 enheten oversikt over og følger opp</w:t>
            </w:r>
            <w:r w:rsidRPr="000453AE">
              <w:rPr>
                <w:rFonts w:ascii="Calibri" w:hAnsi="Calibri"/>
                <w:color w:val="000000"/>
              </w:rPr>
              <w:t xml:space="preserve"> arbeidstidsavvik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5505F01F">
              <w:rPr>
                <w:rFonts w:ascii="Calibri" w:hAnsi="Calibri"/>
                <w:color w:val="000000" w:themeColor="text1"/>
              </w:rPr>
              <w:t>Har enheten plan for ufrivillige deltidsstillinger, og er denne i tilfelle fulgt opp?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proofErr w:type="spellStart"/>
            <w:r w:rsidRPr="5505F01F">
              <w:rPr>
                <w:rFonts w:ascii="Calibri" w:hAnsi="Calibri"/>
                <w:color w:val="000000" w:themeColor="text1"/>
              </w:rPr>
              <w:t>ForBedring</w:t>
            </w:r>
            <w:proofErr w:type="spellEnd"/>
            <w:r w:rsidRPr="5505F01F">
              <w:rPr>
                <w:rFonts w:ascii="Calibri" w:hAnsi="Calibri"/>
                <w:color w:val="000000" w:themeColor="text1"/>
              </w:rPr>
              <w:t xml:space="preserve"> – har enheten handlingsplan og er denne fulgt opp?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5.9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 xml:space="preserve">Har enheten plan for oppfølging seniorpolitikk </w:t>
            </w:r>
            <w:r>
              <w:rPr>
                <w:rFonts w:ascii="Calibri" w:hAnsi="Calibri"/>
                <w:color w:val="000000"/>
              </w:rPr>
              <w:t>og e</w:t>
            </w:r>
            <w:r w:rsidRPr="000453AE">
              <w:rPr>
                <w:rFonts w:ascii="Calibri" w:hAnsi="Calibri"/>
                <w:color w:val="000000"/>
              </w:rPr>
              <w:t>r denne fulgt opp?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Forskning og innovasjon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6.1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 enheten innovasjonskontakt?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rutiner for å ta i bruk ny og/eller oppdatert kunnskap?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Økonomi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og ressursstyring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7.1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Har enheten overholdt budsjett for rapporteringsår?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god kontroll over sine inntekter og utgifter?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det samsvar mellom planlagt aktivitet og faktisk aktivitet for rapporteringsår?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det samsvar mellom planlagt bemanning og faktisk forbrukt månedsverk for rapporteringsår?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gode rutiner for riktig DRG-koding?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Teknologi og utstyr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5B15DB" w:rsidRDefault="002C00A1" w:rsidP="000A6FC1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  <w:r w:rsidRPr="005B15DB">
              <w:rPr>
                <w:rFonts w:ascii="Calibri" w:hAnsi="Calibri"/>
                <w:bCs/>
                <w:color w:val="000000"/>
              </w:rPr>
              <w:t>.</w:t>
            </w: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5B15DB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system for kommunikasjon med MTA om status for enhetens medisintekniske utstyr?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C104CF" w:rsidRDefault="002C00A1" w:rsidP="000A6FC1">
            <w:pPr>
              <w:rPr>
                <w:rFonts w:ascii="Calibri" w:hAnsi="Calibri"/>
                <w:bCs/>
                <w:color w:val="000000"/>
              </w:rPr>
            </w:pPr>
            <w:r w:rsidRPr="00C104CF">
              <w:rPr>
                <w:rFonts w:ascii="Calibri" w:hAnsi="Calibri"/>
                <w:bCs/>
                <w:color w:val="000000"/>
              </w:rPr>
              <w:t>8.</w:t>
            </w: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C104CF" w:rsidRDefault="002C00A1" w:rsidP="0001045C">
            <w:pPr>
              <w:rPr>
                <w:rFonts w:ascii="Calibri" w:hAnsi="Calibri"/>
                <w:bCs/>
                <w:color w:val="000000"/>
              </w:rPr>
            </w:pPr>
            <w:r w:rsidRPr="00C104CF">
              <w:rPr>
                <w:rFonts w:ascii="Calibri" w:hAnsi="Calibri"/>
                <w:bCs/>
                <w:color w:val="000000"/>
              </w:rPr>
              <w:t>Er enhetens utstyr egnet for dagens virksomhet?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5B15DB" w:rsidRDefault="002C00A1" w:rsidP="000A6FC1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  <w:r w:rsidRPr="005B15DB">
              <w:rPr>
                <w:rFonts w:ascii="Calibri" w:hAnsi="Calibri"/>
                <w:bCs/>
                <w:color w:val="000000"/>
              </w:rPr>
              <w:t>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5B15DB" w:rsidRDefault="002C00A1" w:rsidP="0001045C">
            <w:pPr>
              <w:rPr>
                <w:rFonts w:ascii="Calibri" w:hAnsi="Calibri"/>
                <w:bCs/>
                <w:color w:val="000000"/>
              </w:rPr>
            </w:pPr>
            <w:r w:rsidRPr="005B15DB">
              <w:rPr>
                <w:rFonts w:ascii="Calibri" w:hAnsi="Calibri"/>
                <w:bCs/>
                <w:color w:val="000000"/>
              </w:rPr>
              <w:t>Har enheten en investeringsplan for innkjøp/utskifting av medisinteknisk utstyr, inventar og annet utstyr det er behov for?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b/>
                <w:bCs/>
                <w:color w:val="000000"/>
              </w:rPr>
            </w:pPr>
            <w:r w:rsidRPr="000453AE">
              <w:rPr>
                <w:rFonts w:ascii="Calibri" w:hAnsi="Calibri"/>
                <w:b/>
                <w:bCs/>
                <w:color w:val="000000"/>
              </w:rPr>
              <w:t>Bygg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9.1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Har enheten arealkapasitet tilpasset kjernevirksomhet?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enhetens areal egnet for dagens virksomhet?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9.3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teknisk tilstand god på enhetens areal?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F3762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F3762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F3762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8920D7" w:rsidRDefault="002C00A1" w:rsidP="000A6FC1">
            <w:pPr>
              <w:rPr>
                <w:rFonts w:ascii="Calibri" w:hAnsi="Calibri"/>
                <w:b/>
                <w:color w:val="000000"/>
              </w:rPr>
            </w:pPr>
            <w:r w:rsidRPr="008920D7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A1" w:rsidRPr="008920D7" w:rsidRDefault="002C00A1" w:rsidP="0001045C">
            <w:pPr>
              <w:rPr>
                <w:rFonts w:ascii="Calibri" w:hAnsi="Calibri"/>
                <w:b/>
                <w:color w:val="000000"/>
              </w:rPr>
            </w:pPr>
            <w:r w:rsidRPr="008920D7">
              <w:rPr>
                <w:rFonts w:ascii="Calibri" w:hAnsi="Calibri"/>
                <w:b/>
                <w:color w:val="000000"/>
              </w:rPr>
              <w:t>Ytre miljø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Oppfylles lovkrav i forhold til ytre miljø</w:t>
            </w:r>
            <w:r>
              <w:rPr>
                <w:rFonts w:ascii="Calibri" w:hAnsi="Calibri"/>
                <w:color w:val="000000"/>
              </w:rPr>
              <w:t xml:space="preserve"> i enheten</w:t>
            </w:r>
            <w:r w:rsidRPr="000453AE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handlingsplan for ytre miljø og er denne fulgt opp?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F3762" w:rsidTr="000A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F3762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</w:tbl>
    <w:p w:rsidR="00332084" w:rsidRDefault="00332084">
      <w:r>
        <w:br w:type="page"/>
      </w:r>
    </w:p>
    <w:tbl>
      <w:tblPr>
        <w:tblW w:w="10839" w:type="dxa"/>
        <w:tblInd w:w="-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795"/>
        <w:gridCol w:w="596"/>
        <w:gridCol w:w="596"/>
        <w:gridCol w:w="596"/>
        <w:gridCol w:w="596"/>
      </w:tblGrid>
      <w:tr w:rsidR="002C00A1" w:rsidRPr="000F3762" w:rsidTr="000A6FC1">
        <w:trPr>
          <w:trHeight w:val="4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1214E4" w:rsidRDefault="002C00A1" w:rsidP="000A6FC1">
            <w:pPr>
              <w:rPr>
                <w:rFonts w:ascii="Calibri" w:hAnsi="Calibri"/>
                <w:b/>
                <w:color w:val="000000"/>
              </w:rPr>
            </w:pPr>
            <w:r w:rsidRPr="001214E4">
              <w:rPr>
                <w:rFonts w:ascii="Calibri" w:hAnsi="Calibri"/>
                <w:b/>
                <w:color w:val="000000"/>
              </w:rPr>
              <w:lastRenderedPageBreak/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A1" w:rsidRPr="001214E4" w:rsidRDefault="002C00A1" w:rsidP="0001045C">
            <w:pPr>
              <w:rPr>
                <w:rFonts w:ascii="Calibri" w:hAnsi="Calibri"/>
                <w:b/>
                <w:color w:val="000000"/>
              </w:rPr>
            </w:pPr>
            <w:r w:rsidRPr="001214E4">
              <w:rPr>
                <w:rFonts w:ascii="Calibri" w:hAnsi="Calibri"/>
                <w:b/>
                <w:color w:val="000000"/>
              </w:rPr>
              <w:t>Informasjonssikkerhet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F3762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F3762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  <w:r w:rsidRPr="001214E4">
              <w:rPr>
                <w:rFonts w:ascii="Calibri" w:hAnsi="Calibri"/>
                <w:color w:val="000000"/>
              </w:rPr>
              <w:t>Har ansatte nødvendig opplæring i informasjonssikkerhet</w:t>
            </w:r>
            <w:r>
              <w:rPr>
                <w:rFonts w:ascii="Calibri" w:hAnsi="Calibri"/>
                <w:color w:val="000000"/>
              </w:rPr>
              <w:t xml:space="preserve"> jfr. EQS-prosedyre 643?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Har enheten system for jevnlig kontroll av autorisasjoner for å sjekke at ansatte kun har tilgang til det de trenger ut fra tjenstlige behov?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alle meldepliktige prosjekter og registre meldt personvernombudet?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F3762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F3762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F3762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8920D7" w:rsidRDefault="002C00A1" w:rsidP="000A6FC1">
            <w:pPr>
              <w:rPr>
                <w:rFonts w:ascii="Calibri" w:hAnsi="Calibri"/>
                <w:b/>
                <w:color w:val="000000"/>
              </w:rPr>
            </w:pPr>
            <w:r w:rsidRPr="008920D7">
              <w:rPr>
                <w:rFonts w:ascii="Calibri" w:hAnsi="Calibri"/>
                <w:b/>
                <w:color w:val="000000"/>
              </w:rPr>
              <w:t>1</w:t>
            </w: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A1" w:rsidRPr="008920D7" w:rsidRDefault="002C00A1" w:rsidP="0001045C">
            <w:pPr>
              <w:rPr>
                <w:rFonts w:ascii="Calibri" w:hAnsi="Calibri"/>
                <w:b/>
                <w:color w:val="000000"/>
              </w:rPr>
            </w:pPr>
            <w:r w:rsidRPr="008920D7">
              <w:rPr>
                <w:rFonts w:ascii="Calibri" w:hAnsi="Calibri"/>
                <w:b/>
                <w:color w:val="000000"/>
              </w:rPr>
              <w:t>Beredskap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F3762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F3762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665A70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0A1" w:rsidRPr="00665A70" w:rsidRDefault="002C00A1" w:rsidP="000A6FC1">
            <w:pPr>
              <w:rPr>
                <w:rFonts w:ascii="Calibri" w:hAnsi="Calibri"/>
                <w:color w:val="000000"/>
              </w:rPr>
            </w:pPr>
            <w:r w:rsidRPr="00665A70">
              <w:rPr>
                <w:rFonts w:ascii="Calibri" w:hAnsi="Calibri"/>
                <w:color w:val="000000"/>
              </w:rPr>
              <w:t>12.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A1" w:rsidRPr="00665A70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Er enhetens beredskapsplaner oppdaterte?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665A70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665A70" w:rsidRDefault="002C00A1" w:rsidP="0001045C">
            <w:pPr>
              <w:rPr>
                <w:rFonts w:ascii="Calibri" w:hAnsi="Calibri"/>
                <w:color w:val="000000"/>
              </w:rPr>
            </w:pPr>
            <w:r w:rsidRPr="00665A7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665A70" w:rsidRDefault="002C00A1" w:rsidP="0001045C">
            <w:pPr>
              <w:rPr>
                <w:rFonts w:ascii="Calibri" w:hAnsi="Calibri"/>
                <w:color w:val="000000"/>
              </w:rPr>
            </w:pPr>
            <w:r w:rsidRPr="00665A7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665A70" w:rsidRDefault="002C00A1" w:rsidP="0001045C">
            <w:pPr>
              <w:rPr>
                <w:rFonts w:ascii="Calibri" w:hAnsi="Calibri"/>
                <w:color w:val="000000"/>
              </w:rPr>
            </w:pPr>
            <w:r w:rsidRPr="00665A70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7079B61F">
              <w:rPr>
                <w:rFonts w:ascii="Calibri" w:hAnsi="Calibri"/>
                <w:color w:val="000000" w:themeColor="text1"/>
              </w:rPr>
              <w:t>Er enhetens beredskapsplaner kjent for ansatte?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  <w:hideMark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 </w:t>
            </w:r>
          </w:p>
        </w:tc>
      </w:tr>
      <w:tr w:rsidR="002C00A1" w:rsidRPr="000453AE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0453AE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12.3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000453AE">
              <w:rPr>
                <w:rFonts w:ascii="Calibri" w:hAnsi="Calibri"/>
                <w:color w:val="000000"/>
              </w:rPr>
              <w:t>Er det gjennomført intern brannopplæring?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rPr>
          <w:trHeight w:val="4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12.4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 det gjennomført kurs i HLR/AHLR?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E56BE3" w:rsidTr="000A6FC1">
        <w:trPr>
          <w:trHeight w:val="3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Pr="00E56BE3" w:rsidRDefault="002C00A1" w:rsidP="000A6FC1">
            <w:pPr>
              <w:rPr>
                <w:rFonts w:ascii="Calibri" w:hAnsi="Calibri"/>
                <w:b/>
                <w:color w:val="000000"/>
              </w:rPr>
            </w:pPr>
            <w:r w:rsidRPr="00E56BE3">
              <w:rPr>
                <w:rFonts w:ascii="Calibri" w:hAnsi="Calibri"/>
                <w:b/>
                <w:color w:val="000000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E56BE3" w:rsidRDefault="002C00A1" w:rsidP="0001045C">
            <w:pPr>
              <w:rPr>
                <w:rFonts w:ascii="Calibri" w:hAnsi="Calibri"/>
                <w:b/>
                <w:color w:val="000000"/>
              </w:rPr>
            </w:pPr>
            <w:r w:rsidRPr="00E56BE3">
              <w:rPr>
                <w:rFonts w:ascii="Calibri" w:hAnsi="Calibri"/>
                <w:b/>
                <w:color w:val="000000"/>
              </w:rPr>
              <w:t>Annet som enheten vurderer relevant for LG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E56BE3" w:rsidRDefault="002C00A1" w:rsidP="0001045C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E56BE3" w:rsidRDefault="002C00A1" w:rsidP="0001045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E56BE3" w:rsidRDefault="002C00A1" w:rsidP="0001045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E56BE3" w:rsidRDefault="002C00A1" w:rsidP="0001045C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2C00A1" w:rsidRPr="000453AE" w:rsidTr="000A6FC1">
        <w:trPr>
          <w:trHeight w:val="3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  <w:tr w:rsidR="002C00A1" w:rsidRPr="000453AE" w:rsidTr="000A6FC1">
        <w:trPr>
          <w:trHeight w:val="3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A1" w:rsidRDefault="002C00A1" w:rsidP="000A6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  <w:r w:rsidRPr="10B14EA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bottom"/>
          </w:tcPr>
          <w:p w:rsidR="002C00A1" w:rsidRPr="000453AE" w:rsidRDefault="002C00A1" w:rsidP="000104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2C00A1" w:rsidRPr="000453AE" w:rsidRDefault="002C00A1" w:rsidP="0001045C">
            <w:pPr>
              <w:rPr>
                <w:rFonts w:ascii="Calibri" w:hAnsi="Calibri"/>
                <w:color w:val="000000"/>
              </w:rPr>
            </w:pPr>
          </w:p>
        </w:tc>
      </w:tr>
    </w:tbl>
    <w:p w:rsidR="00332084" w:rsidRDefault="00332084" w:rsidP="00332084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332084" w:rsidRPr="000A37F7" w:rsidRDefault="00332084" w:rsidP="00332084">
      <w:bookmarkStart w:id="0" w:name="_GoBack"/>
      <w:bookmarkEnd w:id="0"/>
    </w:p>
    <w:sectPr w:rsidR="00332084" w:rsidRPr="000A37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43" w:rsidRDefault="00910743" w:rsidP="00910743">
      <w:pPr>
        <w:spacing w:after="0" w:line="240" w:lineRule="auto"/>
      </w:pPr>
      <w:r>
        <w:separator/>
      </w:r>
    </w:p>
  </w:endnote>
  <w:endnote w:type="continuationSeparator" w:id="0">
    <w:p w:rsidR="00910743" w:rsidRDefault="00910743" w:rsidP="009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4346"/>
      <w:gridCol w:w="1696"/>
    </w:tblGrid>
    <w:tr w:rsidR="00910743" w:rsidTr="002C00A1">
      <w:tc>
        <w:tcPr>
          <w:tcW w:w="3020" w:type="dxa"/>
        </w:tcPr>
        <w:p w:rsidR="00910743" w:rsidRDefault="002C00A1">
          <w:pPr>
            <w:pStyle w:val="Bunntekst"/>
          </w:pPr>
          <w:r>
            <w:t>Vedlegg til EQS ID 159 v. 2.</w:t>
          </w:r>
          <w:r w:rsidR="00910743">
            <w:t>10</w:t>
          </w:r>
        </w:p>
      </w:tc>
      <w:tc>
        <w:tcPr>
          <w:tcW w:w="4346" w:type="dxa"/>
        </w:tcPr>
        <w:p w:rsidR="00910743" w:rsidRDefault="00910743">
          <w:pPr>
            <w:pStyle w:val="Bunntekst"/>
          </w:pPr>
          <w:r>
            <w:t>HNT, Kvalitet og virksomhetsstyring, KHE</w:t>
          </w:r>
        </w:p>
      </w:tc>
      <w:tc>
        <w:tcPr>
          <w:tcW w:w="1696" w:type="dxa"/>
        </w:tcPr>
        <w:p w:rsidR="00910743" w:rsidRDefault="00910743" w:rsidP="002C00A1">
          <w:pPr>
            <w:pStyle w:val="Bunntekst"/>
            <w:jc w:val="right"/>
          </w:pPr>
          <w:r>
            <w:t xml:space="preserve">Side </w:t>
          </w:r>
          <w:r w:rsidR="002C00A1">
            <w:fldChar w:fldCharType="begin"/>
          </w:r>
          <w:r w:rsidR="002C00A1">
            <w:instrText xml:space="preserve"> PAGE  \* Arabic  \* MERGEFORMAT </w:instrText>
          </w:r>
          <w:r w:rsidR="002C00A1">
            <w:fldChar w:fldCharType="separate"/>
          </w:r>
          <w:r w:rsidR="00B01710">
            <w:rPr>
              <w:noProof/>
            </w:rPr>
            <w:t>5</w:t>
          </w:r>
          <w:r w:rsidR="002C00A1">
            <w:fldChar w:fldCharType="end"/>
          </w:r>
          <w:r w:rsidR="002C00A1">
            <w:t xml:space="preserve"> av </w:t>
          </w:r>
          <w:r w:rsidR="00B01710">
            <w:fldChar w:fldCharType="begin"/>
          </w:r>
          <w:r w:rsidR="00B01710">
            <w:instrText xml:space="preserve"> NUMPAGES  \* Arabic  \* MERGEFORMAT </w:instrText>
          </w:r>
          <w:r w:rsidR="00B01710">
            <w:fldChar w:fldCharType="separate"/>
          </w:r>
          <w:r w:rsidR="00B01710">
            <w:rPr>
              <w:noProof/>
            </w:rPr>
            <w:t>5</w:t>
          </w:r>
          <w:r w:rsidR="00B01710">
            <w:rPr>
              <w:noProof/>
            </w:rPr>
            <w:fldChar w:fldCharType="end"/>
          </w:r>
        </w:p>
      </w:tc>
    </w:tr>
  </w:tbl>
  <w:p w:rsidR="00910743" w:rsidRDefault="009107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43" w:rsidRDefault="00910743" w:rsidP="00910743">
      <w:pPr>
        <w:spacing w:after="0" w:line="240" w:lineRule="auto"/>
      </w:pPr>
      <w:r>
        <w:separator/>
      </w:r>
    </w:p>
  </w:footnote>
  <w:footnote w:type="continuationSeparator" w:id="0">
    <w:p w:rsidR="00910743" w:rsidRDefault="00910743" w:rsidP="0091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27"/>
    <w:rsid w:val="00055CF9"/>
    <w:rsid w:val="000A37F7"/>
    <w:rsid w:val="000A6FC1"/>
    <w:rsid w:val="001E5F36"/>
    <w:rsid w:val="00246DA6"/>
    <w:rsid w:val="002C00A1"/>
    <w:rsid w:val="00332084"/>
    <w:rsid w:val="003770E9"/>
    <w:rsid w:val="00817B27"/>
    <w:rsid w:val="00871DB6"/>
    <w:rsid w:val="00910743"/>
    <w:rsid w:val="00A36A66"/>
    <w:rsid w:val="00AC1F52"/>
    <w:rsid w:val="00B01710"/>
    <w:rsid w:val="00B7251C"/>
    <w:rsid w:val="00B85572"/>
    <w:rsid w:val="00E62CDD"/>
    <w:rsid w:val="00E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78534"/>
  <w15:chartTrackingRefBased/>
  <w15:docId w15:val="{C107C8D9-802D-4B0B-A97B-61EA851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2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2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2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E6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1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0743"/>
  </w:style>
  <w:style w:type="paragraph" w:styleId="Bunntekst">
    <w:name w:val="footer"/>
    <w:basedOn w:val="Normal"/>
    <w:link w:val="BunntekstTegn"/>
    <w:uiPriority w:val="99"/>
    <w:unhideWhenUsed/>
    <w:rsid w:val="0091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0743"/>
  </w:style>
  <w:style w:type="character" w:customStyle="1" w:styleId="Overskrift2Tegn">
    <w:name w:val="Overskrift 2 Tegn"/>
    <w:basedOn w:val="Standardskriftforavsnitt"/>
    <w:link w:val="Overskrift2"/>
    <w:uiPriority w:val="9"/>
    <w:rsid w:val="00332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rsid w:val="00332084"/>
    <w:rPr>
      <w:rFonts w:ascii="Helvetica" w:hAnsi="Helvetica" w:hint="default"/>
      <w:strike w:val="0"/>
      <w:dstrike w:val="0"/>
      <w:color w:val="000099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0A37F7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36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1101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Elden, Kari Hoff</dc:creator>
  <cp:keywords/>
  <dc:description/>
  <cp:lastModifiedBy>Elden, Kari Hoff</cp:lastModifiedBy>
  <cp:revision>5</cp:revision>
  <dcterms:created xsi:type="dcterms:W3CDTF">2022-12-12T14:09:00Z</dcterms:created>
  <dcterms:modified xsi:type="dcterms:W3CDTF">2022-12-12T15:05:00Z</dcterms:modified>
</cp:coreProperties>
</file>