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98" w:rsidRDefault="004B4039" w:rsidP="00FF6B98">
      <w:pPr>
        <w:widowControl/>
        <w:overflowPunct/>
        <w:autoSpaceDE/>
        <w:autoSpaceDN/>
        <w:adjustRightInd/>
        <w:spacing w:before="150" w:line="480" w:lineRule="atLeast"/>
        <w:textAlignment w:val="auto"/>
        <w:rPr>
          <w:rFonts w:ascii="Arial" w:hAnsi="Arial" w:cs="Arial"/>
          <w:b/>
          <w:color w:val="222222"/>
          <w:sz w:val="30"/>
          <w:szCs w:val="30"/>
        </w:rPr>
      </w:pPr>
      <w:bookmarkStart w:id="0" w:name="_GoBack"/>
      <w:bookmarkEnd w:id="0"/>
      <w:r w:rsidRPr="004B4039">
        <w:rPr>
          <w:rFonts w:ascii="Arial" w:hAnsi="Arial" w:cs="Arial"/>
          <w:b/>
          <w:color w:val="222222"/>
          <w:sz w:val="30"/>
          <w:szCs w:val="30"/>
        </w:rPr>
        <w:t>Bakgrunnsinformasjon om pasientforløp bukspyttkjertelkreft</w:t>
      </w:r>
    </w:p>
    <w:p w:rsidR="00FF6B98" w:rsidRPr="003212F4" w:rsidRDefault="00FF6B98" w:rsidP="003212F4">
      <w:pPr>
        <w:widowControl/>
        <w:overflowPunct/>
        <w:autoSpaceDE/>
        <w:autoSpaceDN/>
        <w:adjustRightInd/>
        <w:spacing w:before="150" w:line="480" w:lineRule="atLeast"/>
        <w:jc w:val="both"/>
        <w:textAlignment w:val="auto"/>
        <w:rPr>
          <w:rFonts w:ascii="Arial" w:hAnsi="Arial" w:cs="Arial"/>
          <w:color w:val="222222"/>
          <w:szCs w:val="24"/>
        </w:rPr>
      </w:pPr>
    </w:p>
    <w:p w:rsidR="001E0E1E" w:rsidRPr="00237055" w:rsidRDefault="00B04FF5" w:rsidP="00237055">
      <w:pPr>
        <w:widowControl/>
        <w:overflowPunct/>
        <w:autoSpaceDE/>
        <w:autoSpaceDN/>
        <w:adjustRightInd/>
        <w:spacing w:before="150" w:line="480" w:lineRule="atLeast"/>
        <w:ind w:left="4956" w:right="2551" w:firstLine="708"/>
        <w:textAlignment w:val="auto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2" o:spid="_x0000_s1027" type="#_x0000_t202" style="position:absolute;left:0;text-align:left;margin-left:-6.35pt;margin-top:8.05pt;width:268.5pt;height:129pt;z-index:251657728;visibility:visible;mso-width-relative:margin;mso-height-relative:margin" stroked="f" strokeweight=".5pt">
            <v:textbox>
              <w:txbxContent>
                <w:p w:rsidR="00E81F51" w:rsidRDefault="00E81F51" w:rsidP="00E81F51">
                  <w:pPr>
                    <w:widowControl/>
                    <w:overflowPunct/>
                    <w:autoSpaceDE/>
                    <w:adjustRightInd/>
                    <w:rPr>
                      <w:rFonts w:ascii="Arial" w:eastAsia="MS Mincho" w:hAnsi="Arial" w:cs="Arial"/>
                      <w:szCs w:val="24"/>
                    </w:rPr>
                  </w:pPr>
                  <w:r w:rsidRPr="00B04FF5">
                    <w:rPr>
                      <w:rFonts w:ascii="Arial" w:eastAsia="MS Mincho" w:hAnsi="Arial" w:cs="Arial"/>
                      <w:szCs w:val="24"/>
                    </w:rPr>
                    <w:t xml:space="preserve">Det standardiserte pasientforløpet tar for seg forløpet fra pasienten oppsøker fastlege og det konkluderes med mistanke om bukspyttkjertelkreft, via henvisning til spesialisttjenesten og kirurgisk behandling, behandling ved Kreftavdelingen og oppfølging/ kontroller hos både røntgenavdeling, fastlege og kirurg. </w:t>
                  </w:r>
                </w:p>
                <w:p w:rsidR="007711F7" w:rsidRDefault="007711F7" w:rsidP="00E81F51">
                  <w:pPr>
                    <w:widowControl/>
                    <w:overflowPunct/>
                    <w:autoSpaceDE/>
                    <w:adjustRightInd/>
                    <w:rPr>
                      <w:rFonts w:ascii="Arial" w:eastAsia="MS Mincho" w:hAnsi="Arial" w:cs="Arial"/>
                      <w:szCs w:val="24"/>
                    </w:rPr>
                  </w:pPr>
                </w:p>
                <w:p w:rsidR="007711F7" w:rsidRPr="00B04FF5" w:rsidRDefault="007711F7" w:rsidP="00E81F51">
                  <w:pPr>
                    <w:widowControl/>
                    <w:overflowPunct/>
                    <w:autoSpaceDE/>
                    <w:adjustRightInd/>
                    <w:rPr>
                      <w:rFonts w:ascii="Arial" w:eastAsia="MS Mincho" w:hAnsi="Arial" w:cs="Arial"/>
                      <w:szCs w:val="24"/>
                    </w:rPr>
                  </w:pPr>
                </w:p>
                <w:p w:rsidR="00E81F51" w:rsidRDefault="00E81F51"/>
              </w:txbxContent>
            </v:textbox>
          </v:shape>
        </w:pict>
      </w:r>
      <w:r w:rsidR="00D4196F" w:rsidRPr="00D86D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1" o:spid="_x0000_i1025" type="#_x0000_t75" style="width:180.75pt;height:121.5pt;visibility:visible">
            <v:imagedata r:id="rId8" o:title=""/>
          </v:shape>
        </w:pict>
      </w:r>
      <w:r w:rsidR="001E0E1E" w:rsidRPr="001E0E1E">
        <w:rPr>
          <w:rFonts w:ascii="Arial" w:hAnsi="Arial" w:cs="Arial"/>
          <w:color w:val="111111"/>
          <w:szCs w:val="24"/>
        </w:rPr>
        <w:t xml:space="preserve"> </w:t>
      </w:r>
    </w:p>
    <w:p w:rsidR="008B5D75" w:rsidRDefault="001E0E1E" w:rsidP="00FB4D69">
      <w:pPr>
        <w:widowControl/>
        <w:overflowPunct/>
        <w:autoSpaceDE/>
        <w:autoSpaceDN/>
        <w:adjustRightInd/>
        <w:spacing w:before="150"/>
        <w:textAlignment w:val="auto"/>
        <w:rPr>
          <w:rFonts w:ascii="Arial" w:hAnsi="Arial" w:cs="Arial"/>
          <w:color w:val="111111"/>
          <w:szCs w:val="24"/>
        </w:rPr>
      </w:pPr>
      <w:r w:rsidRPr="001E0E1E">
        <w:rPr>
          <w:rFonts w:ascii="Arial" w:hAnsi="Arial" w:cs="Arial"/>
          <w:color w:val="111111"/>
          <w:szCs w:val="24"/>
        </w:rPr>
        <w:t>I 2013 fikk 732 personer kreft i bukspyttkjertelen, 352 menn og 380 kvinner. Forekomsten øker sterkt med stigende alder. I befolkningen over 80 år er det 1 per 1000 som utvikler sykdommen per år.</w:t>
      </w:r>
    </w:p>
    <w:p w:rsidR="0086192A" w:rsidRDefault="0086192A" w:rsidP="00FB4D69">
      <w:pPr>
        <w:widowControl/>
        <w:overflowPunct/>
        <w:autoSpaceDE/>
        <w:autoSpaceDN/>
        <w:adjustRightInd/>
        <w:spacing w:before="150"/>
        <w:textAlignment w:val="auto"/>
        <w:rPr>
          <w:rFonts w:ascii="Arial" w:hAnsi="Arial" w:cs="Arial"/>
          <w:color w:val="111111"/>
          <w:szCs w:val="24"/>
        </w:rPr>
      </w:pPr>
    </w:p>
    <w:p w:rsidR="00237055" w:rsidRPr="00CE280E" w:rsidRDefault="00237055" w:rsidP="00FB4D69">
      <w:pPr>
        <w:widowControl/>
        <w:overflowPunct/>
        <w:autoSpaceDE/>
        <w:autoSpaceDN/>
        <w:adjustRightInd/>
        <w:spacing w:before="150"/>
        <w:textAlignment w:val="auto"/>
        <w:rPr>
          <w:rFonts w:ascii="Arial" w:hAnsi="Arial" w:cs="Arial"/>
          <w:b/>
          <w:color w:val="111111"/>
          <w:szCs w:val="24"/>
        </w:rPr>
      </w:pPr>
      <w:r w:rsidRPr="00CE280E">
        <w:rPr>
          <w:rFonts w:ascii="Arial" w:hAnsi="Arial" w:cs="Arial"/>
          <w:b/>
          <w:color w:val="111111"/>
          <w:szCs w:val="24"/>
        </w:rPr>
        <w:t>Forløpet er utarbeidet av et</w:t>
      </w:r>
      <w:r w:rsidR="00464F79" w:rsidRPr="00CE280E">
        <w:rPr>
          <w:rFonts w:ascii="Arial" w:hAnsi="Arial" w:cs="Arial"/>
          <w:b/>
          <w:color w:val="111111"/>
          <w:szCs w:val="24"/>
        </w:rPr>
        <w:t xml:space="preserve"> regionalt</w:t>
      </w:r>
      <w:r w:rsidRPr="00CE280E">
        <w:rPr>
          <w:rFonts w:ascii="Arial" w:hAnsi="Arial" w:cs="Arial"/>
          <w:b/>
          <w:color w:val="111111"/>
          <w:szCs w:val="24"/>
        </w:rPr>
        <w:t xml:space="preserve"> tverrfaglig team bestående av (2016):</w:t>
      </w:r>
    </w:p>
    <w:p w:rsidR="00464F79" w:rsidRPr="00464F79" w:rsidRDefault="00464F79" w:rsidP="00FB4D69">
      <w:pPr>
        <w:widowControl/>
        <w:overflowPunct/>
        <w:autoSpaceDE/>
        <w:autoSpaceDN/>
        <w:adjustRightInd/>
        <w:spacing w:before="150"/>
        <w:textAlignment w:val="auto"/>
        <w:rPr>
          <w:rFonts w:ascii="Arial" w:hAnsi="Arial" w:cs="Arial"/>
          <w:b/>
          <w:color w:val="111111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69"/>
      </w:tblGrid>
      <w:tr w:rsidR="00E4509F" w:rsidRPr="00E36C27" w:rsidTr="00E36C27">
        <w:tc>
          <w:tcPr>
            <w:tcW w:w="9104" w:type="dxa"/>
            <w:gridSpan w:val="2"/>
            <w:shd w:val="clear" w:color="auto" w:fill="auto"/>
          </w:tcPr>
          <w:p w:rsidR="00E4509F" w:rsidRPr="00E36C27" w:rsidRDefault="00E4509F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b/>
              </w:rPr>
              <w:t>St. Olavs hospital</w:t>
            </w:r>
          </w:p>
        </w:tc>
      </w:tr>
      <w:tr w:rsidR="00AF0320" w:rsidRPr="00E36C27" w:rsidTr="00E36C27">
        <w:tc>
          <w:tcPr>
            <w:tcW w:w="2835" w:type="dxa"/>
            <w:shd w:val="clear" w:color="auto" w:fill="auto"/>
          </w:tcPr>
          <w:p w:rsidR="00AF0320" w:rsidRPr="00E36C27" w:rsidRDefault="00B3202D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Jon Erik Grønbech</w:t>
            </w:r>
          </w:p>
        </w:tc>
        <w:tc>
          <w:tcPr>
            <w:tcW w:w="6269" w:type="dxa"/>
            <w:shd w:val="clear" w:color="auto" w:fill="auto"/>
          </w:tcPr>
          <w:p w:rsidR="00AF0320" w:rsidRPr="00E36C27" w:rsidRDefault="00910533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Overlege gastroenterologisk kirurgi (leder tverrfaglig team)</w:t>
            </w:r>
          </w:p>
        </w:tc>
      </w:tr>
      <w:tr w:rsidR="00AF0320" w:rsidRPr="00E36C27" w:rsidTr="00E36C27">
        <w:tc>
          <w:tcPr>
            <w:tcW w:w="2835" w:type="dxa"/>
            <w:shd w:val="clear" w:color="auto" w:fill="auto"/>
          </w:tcPr>
          <w:p w:rsidR="00AF0320" w:rsidRPr="00E36C27" w:rsidRDefault="00910533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Ingunn Hatlevoll</w:t>
            </w:r>
          </w:p>
        </w:tc>
        <w:tc>
          <w:tcPr>
            <w:tcW w:w="6269" w:type="dxa"/>
            <w:shd w:val="clear" w:color="auto" w:fill="auto"/>
          </w:tcPr>
          <w:p w:rsidR="00AF0320" w:rsidRPr="00E36C27" w:rsidRDefault="00910533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Overlege onkologi</w:t>
            </w:r>
            <w:r w:rsidR="00665364" w:rsidRPr="00E36C27">
              <w:rPr>
                <w:rFonts w:ascii="Arial" w:hAnsi="Arial" w:cs="Arial"/>
                <w:color w:val="111111"/>
                <w:szCs w:val="24"/>
              </w:rPr>
              <w:t>, Kreftklinikken</w:t>
            </w:r>
          </w:p>
        </w:tc>
      </w:tr>
      <w:tr w:rsidR="00713B44" w:rsidRPr="00E36C27" w:rsidTr="00E36C27">
        <w:tc>
          <w:tcPr>
            <w:tcW w:w="2835" w:type="dxa"/>
            <w:shd w:val="clear" w:color="auto" w:fill="auto"/>
          </w:tcPr>
          <w:p w:rsidR="00713B44" w:rsidRPr="00E36C27" w:rsidRDefault="00713B44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Marit Olstad</w:t>
            </w:r>
          </w:p>
        </w:tc>
        <w:tc>
          <w:tcPr>
            <w:tcW w:w="6269" w:type="dxa"/>
            <w:shd w:val="clear" w:color="auto" w:fill="auto"/>
          </w:tcPr>
          <w:p w:rsidR="00713B44" w:rsidRPr="00E36C27" w:rsidRDefault="00713B44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Overlege radiologi</w:t>
            </w:r>
            <w:r w:rsidR="00665364" w:rsidRPr="00E36C27">
              <w:rPr>
                <w:rFonts w:ascii="Arial" w:hAnsi="Arial" w:cs="Arial"/>
                <w:color w:val="111111"/>
                <w:szCs w:val="24"/>
              </w:rPr>
              <w:t>, Klinikk for bildediagnosikk</w:t>
            </w:r>
          </w:p>
        </w:tc>
      </w:tr>
      <w:tr w:rsidR="00AF0320" w:rsidRPr="00E36C27" w:rsidTr="00E36C27">
        <w:tc>
          <w:tcPr>
            <w:tcW w:w="2835" w:type="dxa"/>
            <w:shd w:val="clear" w:color="auto" w:fill="auto"/>
          </w:tcPr>
          <w:p w:rsidR="00AF0320" w:rsidRPr="00E36C27" w:rsidRDefault="003007F2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Ulla Hovde</w:t>
            </w:r>
          </w:p>
        </w:tc>
        <w:tc>
          <w:tcPr>
            <w:tcW w:w="6269" w:type="dxa"/>
            <w:shd w:val="clear" w:color="auto" w:fill="auto"/>
          </w:tcPr>
          <w:p w:rsidR="00AF0320" w:rsidRPr="00E36C27" w:rsidRDefault="003007F2" w:rsidP="006B4542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 xml:space="preserve">Sykpleier, </w:t>
            </w:r>
            <w:r w:rsidR="006B4542">
              <w:rPr>
                <w:rFonts w:ascii="Arial" w:hAnsi="Arial" w:cs="Arial"/>
                <w:color w:val="111111"/>
                <w:szCs w:val="24"/>
              </w:rPr>
              <w:t>Kirurgisk klinikk - Inntakskontor</w:t>
            </w:r>
          </w:p>
        </w:tc>
      </w:tr>
      <w:tr w:rsidR="00AF0320" w:rsidRPr="00E36C27" w:rsidTr="00E36C27">
        <w:tc>
          <w:tcPr>
            <w:tcW w:w="2835" w:type="dxa"/>
            <w:shd w:val="clear" w:color="auto" w:fill="auto"/>
          </w:tcPr>
          <w:p w:rsidR="00AF0320" w:rsidRPr="00E36C27" w:rsidRDefault="00F2020A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Lise Svenson Ystgaard</w:t>
            </w:r>
          </w:p>
        </w:tc>
        <w:tc>
          <w:tcPr>
            <w:tcW w:w="6269" w:type="dxa"/>
            <w:shd w:val="clear" w:color="auto" w:fill="auto"/>
          </w:tcPr>
          <w:p w:rsidR="00F2020A" w:rsidRPr="00E36C27" w:rsidRDefault="00F2020A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Seksjonsleder KGAS2</w:t>
            </w:r>
          </w:p>
        </w:tc>
      </w:tr>
      <w:tr w:rsidR="00AF0320" w:rsidRPr="00E36C27" w:rsidTr="00E36C27">
        <w:tc>
          <w:tcPr>
            <w:tcW w:w="2835" w:type="dxa"/>
            <w:shd w:val="clear" w:color="auto" w:fill="auto"/>
          </w:tcPr>
          <w:p w:rsidR="00AF0320" w:rsidRPr="00E36C27" w:rsidRDefault="0089520D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Silje Anita Våg Næss</w:t>
            </w:r>
          </w:p>
        </w:tc>
        <w:tc>
          <w:tcPr>
            <w:tcW w:w="6269" w:type="dxa"/>
            <w:shd w:val="clear" w:color="auto" w:fill="auto"/>
          </w:tcPr>
          <w:p w:rsidR="00AF0320" w:rsidRPr="00E36C27" w:rsidRDefault="0089520D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Sykepleier</w:t>
            </w:r>
            <w:r w:rsidR="00665364" w:rsidRPr="00E36C27">
              <w:rPr>
                <w:rFonts w:ascii="Arial" w:hAnsi="Arial" w:cs="Arial"/>
                <w:color w:val="111111"/>
                <w:szCs w:val="24"/>
              </w:rPr>
              <w:t>, gastro</w:t>
            </w:r>
          </w:p>
        </w:tc>
      </w:tr>
      <w:tr w:rsidR="00AF0320" w:rsidRPr="00E36C27" w:rsidTr="00E36C27">
        <w:tc>
          <w:tcPr>
            <w:tcW w:w="2835" w:type="dxa"/>
            <w:shd w:val="clear" w:color="auto" w:fill="auto"/>
          </w:tcPr>
          <w:p w:rsidR="00AF0320" w:rsidRPr="00E36C27" w:rsidRDefault="0089520D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Laila Grøthe</w:t>
            </w:r>
          </w:p>
        </w:tc>
        <w:tc>
          <w:tcPr>
            <w:tcW w:w="6269" w:type="dxa"/>
            <w:shd w:val="clear" w:color="auto" w:fill="auto"/>
          </w:tcPr>
          <w:p w:rsidR="00AF0320" w:rsidRPr="00E36C27" w:rsidRDefault="0089520D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 xml:space="preserve">Seksjonsleder </w:t>
            </w:r>
            <w:r w:rsidR="00E56C68" w:rsidRPr="00E36C27">
              <w:rPr>
                <w:rFonts w:ascii="Arial" w:hAnsi="Arial" w:cs="Arial"/>
                <w:color w:val="111111"/>
                <w:szCs w:val="24"/>
              </w:rPr>
              <w:t>kreftklinikken</w:t>
            </w:r>
          </w:p>
        </w:tc>
      </w:tr>
      <w:tr w:rsidR="00AF0320" w:rsidRPr="00E36C27" w:rsidTr="00E36C27">
        <w:tc>
          <w:tcPr>
            <w:tcW w:w="2835" w:type="dxa"/>
            <w:shd w:val="clear" w:color="auto" w:fill="auto"/>
          </w:tcPr>
          <w:p w:rsidR="00AF0320" w:rsidRPr="00E36C27" w:rsidRDefault="00E56C68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Bente Kristiansen</w:t>
            </w:r>
          </w:p>
        </w:tc>
        <w:tc>
          <w:tcPr>
            <w:tcW w:w="6269" w:type="dxa"/>
            <w:shd w:val="clear" w:color="auto" w:fill="auto"/>
          </w:tcPr>
          <w:p w:rsidR="00AF0320" w:rsidRPr="00E36C27" w:rsidRDefault="0062352C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Spesialsykepleier onkologi</w:t>
            </w:r>
          </w:p>
        </w:tc>
      </w:tr>
      <w:tr w:rsidR="00AF0320" w:rsidRPr="00E36C27" w:rsidTr="00E36C27">
        <w:tc>
          <w:tcPr>
            <w:tcW w:w="2835" w:type="dxa"/>
            <w:shd w:val="clear" w:color="auto" w:fill="auto"/>
          </w:tcPr>
          <w:p w:rsidR="00AF0320" w:rsidRPr="00E36C27" w:rsidRDefault="0062352C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Solveig Forsmo</w:t>
            </w:r>
          </w:p>
        </w:tc>
        <w:tc>
          <w:tcPr>
            <w:tcW w:w="6269" w:type="dxa"/>
            <w:shd w:val="clear" w:color="auto" w:fill="auto"/>
          </w:tcPr>
          <w:p w:rsidR="00AF0320" w:rsidRPr="00E36C27" w:rsidRDefault="0062352C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Kvalitetsrådgiver kirurgisk klinikk</w:t>
            </w:r>
          </w:p>
        </w:tc>
      </w:tr>
      <w:tr w:rsidR="0062352C" w:rsidRPr="00E36C27" w:rsidTr="00E36C27">
        <w:tc>
          <w:tcPr>
            <w:tcW w:w="2835" w:type="dxa"/>
            <w:shd w:val="clear" w:color="auto" w:fill="auto"/>
          </w:tcPr>
          <w:p w:rsidR="0062352C" w:rsidRPr="00E36C27" w:rsidRDefault="00983C2C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Marianne Barø</w:t>
            </w:r>
          </w:p>
        </w:tc>
        <w:tc>
          <w:tcPr>
            <w:tcW w:w="6269" w:type="dxa"/>
            <w:shd w:val="clear" w:color="auto" w:fill="auto"/>
          </w:tcPr>
          <w:p w:rsidR="0062352C" w:rsidRPr="00E36C27" w:rsidRDefault="00983C2C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Sykepleiefaglig rådgiver kreftklinikken</w:t>
            </w:r>
          </w:p>
        </w:tc>
      </w:tr>
      <w:tr w:rsidR="00983C2C" w:rsidRPr="00E36C27" w:rsidTr="00E36C27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83C2C" w:rsidRPr="00E36C27" w:rsidRDefault="00983C2C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Lise Mo</w:t>
            </w:r>
          </w:p>
        </w:tc>
        <w:tc>
          <w:tcPr>
            <w:tcW w:w="6269" w:type="dxa"/>
            <w:tcBorders>
              <w:bottom w:val="single" w:sz="4" w:space="0" w:color="auto"/>
            </w:tcBorders>
            <w:shd w:val="clear" w:color="auto" w:fill="auto"/>
          </w:tcPr>
          <w:p w:rsidR="00983C2C" w:rsidRPr="00E36C27" w:rsidRDefault="00B724D4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F</w:t>
            </w:r>
            <w:r w:rsidR="00983C2C" w:rsidRPr="00E36C27">
              <w:rPr>
                <w:rFonts w:ascii="Arial" w:hAnsi="Arial" w:cs="Arial"/>
                <w:color w:val="111111"/>
                <w:szCs w:val="24"/>
              </w:rPr>
              <w:t>orløpsveileder</w:t>
            </w:r>
            <w:r w:rsidRPr="00E36C27">
              <w:rPr>
                <w:rFonts w:ascii="Arial" w:hAnsi="Arial" w:cs="Arial"/>
                <w:color w:val="111111"/>
                <w:szCs w:val="24"/>
              </w:rPr>
              <w:t>, St. Olavs hospital</w:t>
            </w:r>
          </w:p>
        </w:tc>
      </w:tr>
      <w:tr w:rsidR="00E4509F" w:rsidRPr="00E36C27" w:rsidTr="00E36C27">
        <w:tc>
          <w:tcPr>
            <w:tcW w:w="9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1910" w:rsidRPr="00E36C27" w:rsidRDefault="00ED1910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</w:p>
          <w:p w:rsidR="00C064B0" w:rsidRPr="00E36C27" w:rsidRDefault="00C064B0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</w:p>
          <w:p w:rsidR="00ED1910" w:rsidRPr="00E36C27" w:rsidRDefault="00ED1910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</w:p>
        </w:tc>
      </w:tr>
      <w:tr w:rsidR="00B12A0C" w:rsidRPr="00E36C27" w:rsidTr="00E36C27">
        <w:tc>
          <w:tcPr>
            <w:tcW w:w="91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2A0C" w:rsidRPr="00E36C27" w:rsidRDefault="00B12A0C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b/>
                <w:color w:val="111111"/>
                <w:szCs w:val="24"/>
              </w:rPr>
              <w:lastRenderedPageBreak/>
              <w:t>HMN og HNT</w:t>
            </w:r>
          </w:p>
        </w:tc>
      </w:tr>
      <w:tr w:rsidR="001C3A3C" w:rsidRPr="00E36C27" w:rsidTr="00E36C27">
        <w:trPr>
          <w:trHeight w:val="434"/>
        </w:trPr>
        <w:tc>
          <w:tcPr>
            <w:tcW w:w="2835" w:type="dxa"/>
            <w:shd w:val="clear" w:color="auto" w:fill="auto"/>
          </w:tcPr>
          <w:p w:rsidR="001C3A3C" w:rsidRPr="00E36C27" w:rsidRDefault="001C3A3C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Hallvard Græsli</w:t>
            </w:r>
          </w:p>
        </w:tc>
        <w:tc>
          <w:tcPr>
            <w:tcW w:w="6269" w:type="dxa"/>
            <w:shd w:val="clear" w:color="auto" w:fill="auto"/>
          </w:tcPr>
          <w:p w:rsidR="001C3A3C" w:rsidRPr="00E36C27" w:rsidRDefault="005A27D9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Overlege gastroenterologisk kirurgi, Namsos. Forløpsansvarlig</w:t>
            </w:r>
            <w:r w:rsidR="0086192A" w:rsidRPr="00E36C27">
              <w:rPr>
                <w:rFonts w:ascii="Arial" w:hAnsi="Arial" w:cs="Arial"/>
                <w:color w:val="111111"/>
                <w:szCs w:val="24"/>
              </w:rPr>
              <w:t xml:space="preserve"> HNT</w:t>
            </w:r>
          </w:p>
        </w:tc>
      </w:tr>
      <w:tr w:rsidR="00E06ECD" w:rsidRPr="00E36C27" w:rsidTr="00E36C27">
        <w:trPr>
          <w:trHeight w:val="434"/>
        </w:trPr>
        <w:tc>
          <w:tcPr>
            <w:tcW w:w="2835" w:type="dxa"/>
            <w:shd w:val="clear" w:color="auto" w:fill="auto"/>
          </w:tcPr>
          <w:p w:rsidR="00E06ECD" w:rsidRPr="00E36C27" w:rsidRDefault="00824F3C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Oluf Dirmitri Røe</w:t>
            </w:r>
          </w:p>
        </w:tc>
        <w:tc>
          <w:tcPr>
            <w:tcW w:w="6269" w:type="dxa"/>
            <w:shd w:val="clear" w:color="auto" w:fill="auto"/>
          </w:tcPr>
          <w:p w:rsidR="00E06ECD" w:rsidRPr="00E36C27" w:rsidRDefault="00824F3C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Overlege onkologi, Levanger</w:t>
            </w:r>
          </w:p>
        </w:tc>
      </w:tr>
      <w:tr w:rsidR="00073EDB" w:rsidRPr="00E36C27" w:rsidTr="00E36C27">
        <w:tc>
          <w:tcPr>
            <w:tcW w:w="2835" w:type="dxa"/>
            <w:shd w:val="clear" w:color="auto" w:fill="auto"/>
          </w:tcPr>
          <w:p w:rsidR="00073EDB" w:rsidRPr="00E36C27" w:rsidRDefault="007A6DA3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Tommy Johnsen</w:t>
            </w:r>
          </w:p>
        </w:tc>
        <w:tc>
          <w:tcPr>
            <w:tcW w:w="6269" w:type="dxa"/>
            <w:shd w:val="clear" w:color="auto" w:fill="auto"/>
          </w:tcPr>
          <w:p w:rsidR="00073EDB" w:rsidRPr="00E36C27" w:rsidRDefault="007A6DA3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Avdelingssjef kirurgisk klinikk</w:t>
            </w:r>
            <w:r w:rsidR="005A27D9" w:rsidRPr="00E36C27">
              <w:rPr>
                <w:rFonts w:ascii="Arial" w:hAnsi="Arial" w:cs="Arial"/>
                <w:color w:val="111111"/>
                <w:szCs w:val="24"/>
              </w:rPr>
              <w:t>,</w:t>
            </w:r>
            <w:r w:rsidRPr="00E36C27">
              <w:rPr>
                <w:rFonts w:ascii="Arial" w:hAnsi="Arial" w:cs="Arial"/>
                <w:color w:val="111111"/>
                <w:szCs w:val="24"/>
              </w:rPr>
              <w:t xml:space="preserve"> Ålesund</w:t>
            </w:r>
            <w:r w:rsidR="005A27D9" w:rsidRPr="00E36C27">
              <w:rPr>
                <w:rFonts w:ascii="Arial" w:hAnsi="Arial" w:cs="Arial"/>
                <w:color w:val="111111"/>
                <w:szCs w:val="24"/>
              </w:rPr>
              <w:t>. Forløpsansvarli</w:t>
            </w:r>
            <w:r w:rsidR="0086192A" w:rsidRPr="00E36C27">
              <w:rPr>
                <w:rFonts w:ascii="Arial" w:hAnsi="Arial" w:cs="Arial"/>
                <w:color w:val="111111"/>
                <w:szCs w:val="24"/>
              </w:rPr>
              <w:t>g HMR</w:t>
            </w:r>
          </w:p>
        </w:tc>
      </w:tr>
      <w:tr w:rsidR="00073EDB" w:rsidRPr="00E36C27" w:rsidTr="00E36C27">
        <w:tc>
          <w:tcPr>
            <w:tcW w:w="2835" w:type="dxa"/>
            <w:shd w:val="clear" w:color="auto" w:fill="auto"/>
          </w:tcPr>
          <w:p w:rsidR="00073EDB" w:rsidRPr="00E36C27" w:rsidRDefault="0090246C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Torstein Rønningen</w:t>
            </w:r>
          </w:p>
        </w:tc>
        <w:tc>
          <w:tcPr>
            <w:tcW w:w="6269" w:type="dxa"/>
            <w:shd w:val="clear" w:color="auto" w:fill="auto"/>
          </w:tcPr>
          <w:p w:rsidR="00073EDB" w:rsidRPr="00E36C27" w:rsidRDefault="0090246C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Forløpsveileder HNT</w:t>
            </w:r>
          </w:p>
        </w:tc>
      </w:tr>
      <w:tr w:rsidR="0090246C" w:rsidRPr="00E36C27" w:rsidTr="00E36C27">
        <w:tc>
          <w:tcPr>
            <w:tcW w:w="2835" w:type="dxa"/>
            <w:shd w:val="clear" w:color="auto" w:fill="auto"/>
          </w:tcPr>
          <w:p w:rsidR="0090246C" w:rsidRPr="00E36C27" w:rsidRDefault="0090246C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Unni Arnestad</w:t>
            </w:r>
          </w:p>
        </w:tc>
        <w:tc>
          <w:tcPr>
            <w:tcW w:w="6269" w:type="dxa"/>
            <w:shd w:val="clear" w:color="auto" w:fill="auto"/>
          </w:tcPr>
          <w:p w:rsidR="0090246C" w:rsidRPr="00E36C27" w:rsidRDefault="0090246C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Forløpsveileder HMR</w:t>
            </w:r>
          </w:p>
        </w:tc>
      </w:tr>
      <w:tr w:rsidR="0090246C" w:rsidRPr="00E36C27" w:rsidTr="00E36C27">
        <w:tc>
          <w:tcPr>
            <w:tcW w:w="2835" w:type="dxa"/>
            <w:shd w:val="clear" w:color="auto" w:fill="auto"/>
          </w:tcPr>
          <w:p w:rsidR="0090246C" w:rsidRPr="00E36C27" w:rsidRDefault="0090246C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Brit Sende</w:t>
            </w:r>
          </w:p>
        </w:tc>
        <w:tc>
          <w:tcPr>
            <w:tcW w:w="6269" w:type="dxa"/>
            <w:shd w:val="clear" w:color="auto" w:fill="auto"/>
          </w:tcPr>
          <w:p w:rsidR="0090246C" w:rsidRPr="00E36C27" w:rsidRDefault="0090246C" w:rsidP="00E36C27">
            <w:pPr>
              <w:widowControl/>
              <w:overflowPunct/>
              <w:autoSpaceDE/>
              <w:autoSpaceDN/>
              <w:adjustRightInd/>
              <w:spacing w:before="150"/>
              <w:textAlignment w:val="auto"/>
              <w:rPr>
                <w:rFonts w:ascii="Arial" w:hAnsi="Arial" w:cs="Arial"/>
                <w:color w:val="111111"/>
                <w:szCs w:val="24"/>
              </w:rPr>
            </w:pPr>
            <w:r w:rsidRPr="00E36C27">
              <w:rPr>
                <w:rFonts w:ascii="Arial" w:hAnsi="Arial" w:cs="Arial"/>
                <w:color w:val="111111"/>
                <w:szCs w:val="24"/>
              </w:rPr>
              <w:t>Forløpsveileder HNT</w:t>
            </w:r>
          </w:p>
        </w:tc>
      </w:tr>
    </w:tbl>
    <w:p w:rsidR="009300A2" w:rsidRPr="00DB16B6" w:rsidRDefault="009300A2" w:rsidP="00F734A5">
      <w:pPr>
        <w:widowControl/>
        <w:overflowPunct/>
        <w:autoSpaceDE/>
        <w:autoSpaceDN/>
        <w:adjustRightInd/>
        <w:spacing w:before="150" w:line="480" w:lineRule="atLeast"/>
        <w:textAlignment w:val="auto"/>
        <w:rPr>
          <w:noProof/>
          <w:szCs w:val="24"/>
        </w:rPr>
      </w:pPr>
    </w:p>
    <w:sectPr w:rsidR="009300A2" w:rsidRPr="00DB16B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D6" w:rsidRDefault="003042D6">
      <w:r>
        <w:separator/>
      </w:r>
    </w:p>
  </w:endnote>
  <w:endnote w:type="continuationSeparator" w:id="0">
    <w:p w:rsidR="003042D6" w:rsidRDefault="0030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76" w:rsidRDefault="003D387E">
    <w:pPr>
      <w:pStyle w:val="Bunntekst"/>
      <w:rPr>
        <w:rFonts w:ascii="Arial" w:hAnsi="Arial" w:cs="Arial"/>
        <w:sz w:val="22"/>
        <w:szCs w:val="22"/>
      </w:rPr>
    </w:pPr>
    <w:r w:rsidRPr="003333C0">
      <w:rPr>
        <w:rFonts w:ascii="Arial" w:hAnsi="Arial" w:cs="Arial"/>
        <w:sz w:val="22"/>
        <w:szCs w:val="22"/>
      </w:rPr>
      <w:t>Dok id, EQS:</w:t>
    </w:r>
    <w:r w:rsidR="00836413">
      <w:rPr>
        <w:rFonts w:ascii="Arial" w:hAnsi="Arial" w:cs="Arial"/>
        <w:sz w:val="22"/>
        <w:szCs w:val="22"/>
      </w:rPr>
      <w:t xml:space="preserve"> </w:t>
    </w:r>
    <w:r w:rsidR="00DA1FD2">
      <w:rPr>
        <w:rFonts w:ascii="Arial" w:hAnsi="Arial" w:cs="Arial"/>
        <w:sz w:val="22"/>
        <w:szCs w:val="22"/>
      </w:rPr>
      <w:t>31742</w:t>
    </w:r>
  </w:p>
  <w:p w:rsidR="003D387E" w:rsidRPr="009A55F1" w:rsidRDefault="003D387E">
    <w:pPr>
      <w:pStyle w:val="Bunntekst"/>
      <w:rPr>
        <w:rFonts w:ascii="Arial" w:hAnsi="Arial" w:cs="Arial"/>
        <w:sz w:val="20"/>
      </w:rPr>
    </w:pPr>
    <w:r w:rsidRPr="003333C0">
      <w:rPr>
        <w:rFonts w:ascii="Arial" w:hAnsi="Arial" w:cs="Arial"/>
        <w:sz w:val="22"/>
        <w:szCs w:val="22"/>
      </w:rPr>
      <w:t>Versjon</w:t>
    </w:r>
    <w:r>
      <w:rPr>
        <w:rFonts w:ascii="Arial" w:hAnsi="Arial" w:cs="Arial"/>
        <w:sz w:val="20"/>
      </w:rPr>
      <w:t>:</w:t>
    </w:r>
    <w:r w:rsidR="00DA1FD2">
      <w:rPr>
        <w:rFonts w:ascii="Arial" w:hAnsi="Arial" w:cs="Arial"/>
        <w:sz w:val="20"/>
      </w:rPr>
      <w:t>1.0</w:t>
    </w:r>
    <w:r>
      <w:rPr>
        <w:rFonts w:ascii="Arial" w:hAnsi="Arial" w:cs="Arial"/>
        <w:sz w:val="20"/>
      </w:rPr>
      <w:tab/>
    </w:r>
    <w:r w:rsidRPr="009A55F1">
      <w:rPr>
        <w:rFonts w:ascii="Arial" w:hAnsi="Arial" w:cs="Arial"/>
        <w:sz w:val="20"/>
      </w:rPr>
      <w:tab/>
      <w:t xml:space="preserve">side </w:t>
    </w:r>
    <w:r w:rsidRPr="009A55F1">
      <w:rPr>
        <w:rStyle w:val="Sidetall"/>
        <w:rFonts w:ascii="Arial" w:hAnsi="Arial" w:cs="Arial"/>
        <w:sz w:val="20"/>
      </w:rPr>
      <w:fldChar w:fldCharType="begin"/>
    </w:r>
    <w:r w:rsidRPr="009A55F1">
      <w:rPr>
        <w:rStyle w:val="Sidetall"/>
        <w:rFonts w:ascii="Arial" w:hAnsi="Arial" w:cs="Arial"/>
        <w:sz w:val="20"/>
      </w:rPr>
      <w:instrText xml:space="preserve"> PAGE </w:instrText>
    </w:r>
    <w:r w:rsidRPr="009A55F1">
      <w:rPr>
        <w:rStyle w:val="Sidetall"/>
        <w:rFonts w:ascii="Arial" w:hAnsi="Arial" w:cs="Arial"/>
        <w:sz w:val="20"/>
      </w:rPr>
      <w:fldChar w:fldCharType="separate"/>
    </w:r>
    <w:r w:rsidR="00923CC0">
      <w:rPr>
        <w:rStyle w:val="Sidetall"/>
        <w:rFonts w:ascii="Arial" w:hAnsi="Arial" w:cs="Arial"/>
        <w:noProof/>
        <w:sz w:val="20"/>
      </w:rPr>
      <w:t>2</w:t>
    </w:r>
    <w:r w:rsidRPr="009A55F1">
      <w:rPr>
        <w:rStyle w:val="Sidetall"/>
        <w:rFonts w:ascii="Arial" w:hAnsi="Arial" w:cs="Arial"/>
        <w:sz w:val="20"/>
      </w:rPr>
      <w:fldChar w:fldCharType="end"/>
    </w:r>
    <w:r w:rsidRPr="009A55F1">
      <w:rPr>
        <w:rStyle w:val="Sidetall"/>
        <w:rFonts w:ascii="Arial" w:hAnsi="Arial" w:cs="Arial"/>
        <w:sz w:val="20"/>
      </w:rPr>
      <w:t xml:space="preserve"> av </w:t>
    </w:r>
    <w:r w:rsidRPr="009A55F1">
      <w:rPr>
        <w:rStyle w:val="Sidetall"/>
        <w:rFonts w:ascii="Arial" w:hAnsi="Arial" w:cs="Arial"/>
        <w:sz w:val="20"/>
      </w:rPr>
      <w:fldChar w:fldCharType="begin"/>
    </w:r>
    <w:r w:rsidRPr="009A55F1">
      <w:rPr>
        <w:rStyle w:val="Sidetall"/>
        <w:rFonts w:ascii="Arial" w:hAnsi="Arial" w:cs="Arial"/>
        <w:sz w:val="20"/>
      </w:rPr>
      <w:instrText xml:space="preserve"> NUMPAGES </w:instrText>
    </w:r>
    <w:r w:rsidRPr="009A55F1">
      <w:rPr>
        <w:rStyle w:val="Sidetall"/>
        <w:rFonts w:ascii="Arial" w:hAnsi="Arial" w:cs="Arial"/>
        <w:sz w:val="20"/>
      </w:rPr>
      <w:fldChar w:fldCharType="separate"/>
    </w:r>
    <w:r w:rsidR="00923CC0">
      <w:rPr>
        <w:rStyle w:val="Sidetall"/>
        <w:rFonts w:ascii="Arial" w:hAnsi="Arial" w:cs="Arial"/>
        <w:noProof/>
        <w:sz w:val="20"/>
      </w:rPr>
      <w:t>2</w:t>
    </w:r>
    <w:r w:rsidRPr="009A55F1">
      <w:rPr>
        <w:rStyle w:val="Sidetall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D6" w:rsidRDefault="003042D6">
      <w:r>
        <w:separator/>
      </w:r>
    </w:p>
  </w:footnote>
  <w:footnote w:type="continuationSeparator" w:id="0">
    <w:p w:rsidR="003042D6" w:rsidRDefault="0030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14" w:rsidRDefault="003D387E" w:rsidP="00A66C14">
    <w:pPr>
      <w:ind w:left="5661" w:firstLine="3"/>
      <w:jc w:val="right"/>
      <w:rPr>
        <w:rFonts w:ascii="Arial" w:hAnsi="Arial" w:cs="Arial"/>
        <w:sz w:val="22"/>
        <w:szCs w:val="22"/>
      </w:rPr>
    </w:pPr>
    <w:r w:rsidRPr="009A55F1">
      <w:rPr>
        <w:rFonts w:ascii="Arial" w:hAnsi="Arial" w:cs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225pt;height:27.75pt;z-index:-251658752" wrapcoords="1080 0 -72 9341 -72 11676 648 18681 1008 21016 1080 21016 20448 21016 21384 21016 21600 20432 21600 584 20448 0 1584 0 1080 0">
          <v:imagedata r:id="rId1" o:title="logo_cmyk_positiv"/>
          <w10:wrap type="square"/>
        </v:shape>
      </w:pict>
    </w:r>
    <w:r>
      <w:rPr>
        <w:rFonts w:ascii="Arial" w:hAnsi="Arial" w:cs="Arial"/>
        <w:sz w:val="22"/>
        <w:szCs w:val="22"/>
      </w:rPr>
      <w:t>Standardisert</w:t>
    </w:r>
    <w:r w:rsidR="004674A0">
      <w:rPr>
        <w:rFonts w:ascii="Arial" w:hAnsi="Arial" w:cs="Arial"/>
        <w:sz w:val="22"/>
        <w:szCs w:val="22"/>
      </w:rPr>
      <w:t xml:space="preserve"> pasientforløp:</w:t>
    </w:r>
  </w:p>
  <w:p w:rsidR="00146576" w:rsidRDefault="00DA1FD2" w:rsidP="00DA1FD2">
    <w:pPr>
      <w:ind w:left="5661" w:firstLine="3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Bukspyttkjertelkreft</w:t>
    </w:r>
  </w:p>
  <w:p w:rsidR="00DA1FD2" w:rsidRDefault="00CE280E" w:rsidP="00DA1FD2">
    <w:pPr>
      <w:ind w:left="5661" w:firstLine="3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Dato: 17.02.16</w:t>
    </w:r>
  </w:p>
  <w:p w:rsidR="003D387E" w:rsidRPr="009A55F1" w:rsidRDefault="003D387E" w:rsidP="009A55F1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88" w:lineRule="atLeast"/>
      <w:ind w:left="4248" w:right="-874"/>
      <w:jc w:val="right"/>
      <w:rPr>
        <w:rFonts w:ascii="Arial" w:hAnsi="Arial" w:cs="Arial"/>
        <w:sz w:val="20"/>
      </w:rPr>
    </w:pPr>
  </w:p>
  <w:p w:rsidR="003D387E" w:rsidRDefault="003D387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318E"/>
    <w:multiLevelType w:val="hybridMultilevel"/>
    <w:tmpl w:val="3792614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CC3568"/>
    <w:multiLevelType w:val="multilevel"/>
    <w:tmpl w:val="358E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8363C8"/>
    <w:multiLevelType w:val="multilevel"/>
    <w:tmpl w:val="95E8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DC4"/>
    <w:rsid w:val="00006926"/>
    <w:rsid w:val="00010D21"/>
    <w:rsid w:val="00030F26"/>
    <w:rsid w:val="000342C9"/>
    <w:rsid w:val="00054DEE"/>
    <w:rsid w:val="00061600"/>
    <w:rsid w:val="00073EDB"/>
    <w:rsid w:val="0009179B"/>
    <w:rsid w:val="000C3BC7"/>
    <w:rsid w:val="000D2781"/>
    <w:rsid w:val="000F4DA7"/>
    <w:rsid w:val="00110D7C"/>
    <w:rsid w:val="00133341"/>
    <w:rsid w:val="00146576"/>
    <w:rsid w:val="00156EE0"/>
    <w:rsid w:val="0019332E"/>
    <w:rsid w:val="00195E38"/>
    <w:rsid w:val="001C3A3C"/>
    <w:rsid w:val="001E0E1E"/>
    <w:rsid w:val="00211E6A"/>
    <w:rsid w:val="00237055"/>
    <w:rsid w:val="00264F6E"/>
    <w:rsid w:val="00271671"/>
    <w:rsid w:val="002A4436"/>
    <w:rsid w:val="003007F2"/>
    <w:rsid w:val="00303FC2"/>
    <w:rsid w:val="003042D6"/>
    <w:rsid w:val="003212F4"/>
    <w:rsid w:val="0032760D"/>
    <w:rsid w:val="003333C0"/>
    <w:rsid w:val="00334118"/>
    <w:rsid w:val="00334F9F"/>
    <w:rsid w:val="003D241D"/>
    <w:rsid w:val="003D387E"/>
    <w:rsid w:val="003E1569"/>
    <w:rsid w:val="003E7DC4"/>
    <w:rsid w:val="003F2824"/>
    <w:rsid w:val="004141D7"/>
    <w:rsid w:val="00421FB1"/>
    <w:rsid w:val="00442337"/>
    <w:rsid w:val="00455E6C"/>
    <w:rsid w:val="00457B5D"/>
    <w:rsid w:val="00460175"/>
    <w:rsid w:val="00464F79"/>
    <w:rsid w:val="00466824"/>
    <w:rsid w:val="004674A0"/>
    <w:rsid w:val="00485EFF"/>
    <w:rsid w:val="004A5D81"/>
    <w:rsid w:val="004B4039"/>
    <w:rsid w:val="004F6560"/>
    <w:rsid w:val="005250E0"/>
    <w:rsid w:val="005323B3"/>
    <w:rsid w:val="00557D71"/>
    <w:rsid w:val="00566EBD"/>
    <w:rsid w:val="00585614"/>
    <w:rsid w:val="00586722"/>
    <w:rsid w:val="00591CB5"/>
    <w:rsid w:val="005A27D9"/>
    <w:rsid w:val="005B71A3"/>
    <w:rsid w:val="005E4657"/>
    <w:rsid w:val="0062352C"/>
    <w:rsid w:val="00635670"/>
    <w:rsid w:val="0064382A"/>
    <w:rsid w:val="00665364"/>
    <w:rsid w:val="006858D7"/>
    <w:rsid w:val="006B4542"/>
    <w:rsid w:val="006E7007"/>
    <w:rsid w:val="006F33E9"/>
    <w:rsid w:val="00713B44"/>
    <w:rsid w:val="00751066"/>
    <w:rsid w:val="007654A8"/>
    <w:rsid w:val="007711F7"/>
    <w:rsid w:val="00783378"/>
    <w:rsid w:val="007A6DA3"/>
    <w:rsid w:val="007D764F"/>
    <w:rsid w:val="00824F3C"/>
    <w:rsid w:val="00826EFF"/>
    <w:rsid w:val="00836413"/>
    <w:rsid w:val="00837607"/>
    <w:rsid w:val="00853BEA"/>
    <w:rsid w:val="0086192A"/>
    <w:rsid w:val="0089520D"/>
    <w:rsid w:val="008B5D75"/>
    <w:rsid w:val="008C4D4B"/>
    <w:rsid w:val="0090246C"/>
    <w:rsid w:val="00910533"/>
    <w:rsid w:val="00920A96"/>
    <w:rsid w:val="00923CC0"/>
    <w:rsid w:val="0092748E"/>
    <w:rsid w:val="009300A2"/>
    <w:rsid w:val="00970E29"/>
    <w:rsid w:val="00983C2C"/>
    <w:rsid w:val="009A55F1"/>
    <w:rsid w:val="00A02963"/>
    <w:rsid w:val="00A0365E"/>
    <w:rsid w:val="00A2076C"/>
    <w:rsid w:val="00A32EBC"/>
    <w:rsid w:val="00A66C14"/>
    <w:rsid w:val="00A7050B"/>
    <w:rsid w:val="00A7099D"/>
    <w:rsid w:val="00A7315D"/>
    <w:rsid w:val="00AB23C4"/>
    <w:rsid w:val="00AF0320"/>
    <w:rsid w:val="00B04FF5"/>
    <w:rsid w:val="00B12A0C"/>
    <w:rsid w:val="00B230FB"/>
    <w:rsid w:val="00B3202D"/>
    <w:rsid w:val="00B44E77"/>
    <w:rsid w:val="00B45F15"/>
    <w:rsid w:val="00B478B8"/>
    <w:rsid w:val="00B724D4"/>
    <w:rsid w:val="00B84B86"/>
    <w:rsid w:val="00B862AE"/>
    <w:rsid w:val="00BD0A8A"/>
    <w:rsid w:val="00C064B0"/>
    <w:rsid w:val="00C35646"/>
    <w:rsid w:val="00C37B6A"/>
    <w:rsid w:val="00CA528E"/>
    <w:rsid w:val="00CD5F29"/>
    <w:rsid w:val="00CE280E"/>
    <w:rsid w:val="00CF0048"/>
    <w:rsid w:val="00D32094"/>
    <w:rsid w:val="00D4196F"/>
    <w:rsid w:val="00D708F6"/>
    <w:rsid w:val="00D7386B"/>
    <w:rsid w:val="00D801D9"/>
    <w:rsid w:val="00D85E4B"/>
    <w:rsid w:val="00D935A0"/>
    <w:rsid w:val="00DA1FD2"/>
    <w:rsid w:val="00DB16B6"/>
    <w:rsid w:val="00DD0D01"/>
    <w:rsid w:val="00E06ECD"/>
    <w:rsid w:val="00E17982"/>
    <w:rsid w:val="00E23A18"/>
    <w:rsid w:val="00E36C27"/>
    <w:rsid w:val="00E4509F"/>
    <w:rsid w:val="00E46838"/>
    <w:rsid w:val="00E56C68"/>
    <w:rsid w:val="00E81F51"/>
    <w:rsid w:val="00E93A89"/>
    <w:rsid w:val="00EB6F39"/>
    <w:rsid w:val="00ED1910"/>
    <w:rsid w:val="00ED3E7B"/>
    <w:rsid w:val="00EE3525"/>
    <w:rsid w:val="00F04BB9"/>
    <w:rsid w:val="00F13604"/>
    <w:rsid w:val="00F2020A"/>
    <w:rsid w:val="00F362AD"/>
    <w:rsid w:val="00F734A5"/>
    <w:rsid w:val="00FB4D69"/>
    <w:rsid w:val="00FB6B96"/>
    <w:rsid w:val="00FE0439"/>
    <w:rsid w:val="00FE0A86"/>
    <w:rsid w:val="00FE1273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840D0D3-32EC-4A68-A758-3B98F25B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9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D32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20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A2076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2076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2076C"/>
  </w:style>
  <w:style w:type="paragraph" w:customStyle="1" w:styleId="Stil1">
    <w:name w:val="Stil1"/>
    <w:basedOn w:val="Normal"/>
    <w:rsid w:val="00D3209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88" w:lineRule="atLeast"/>
      <w:ind w:right="-874"/>
    </w:pPr>
    <w:rPr>
      <w:rFonts w:ascii="Arial" w:hAnsi="Arial" w:cs="Arial"/>
      <w:szCs w:val="24"/>
    </w:rPr>
  </w:style>
  <w:style w:type="paragraph" w:styleId="Bobletekst">
    <w:name w:val="Balloon Text"/>
    <w:basedOn w:val="Normal"/>
    <w:link w:val="BobletekstTegn"/>
    <w:rsid w:val="00FF6B9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FF6B98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1E0E1E"/>
    <w:rPr>
      <w:strike w:val="0"/>
      <w:dstrike w:val="0"/>
      <w:color w:val="A71B30"/>
      <w:u w:val="none"/>
      <w:effect w:val="none"/>
      <w:bdr w:val="none" w:sz="0" w:space="0" w:color="auto" w:frame="1"/>
    </w:rPr>
  </w:style>
  <w:style w:type="table" w:styleId="Tabellrutenett">
    <w:name w:val="Table Grid"/>
    <w:basedOn w:val="Vanligtabell"/>
    <w:rsid w:val="00AF0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41">
          <w:marLeft w:val="3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828">
              <w:marLeft w:val="3375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6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9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2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64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8928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68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03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660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94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6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976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40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941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139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227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48" w:space="0" w:color="D1D0CF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629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8997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088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86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DA15-2D1C-48C6-A6EB-A4376199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Thyreoideasvulster</vt:lpstr>
    </vt:vector>
  </TitlesOfParts>
  <Company>Stolav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Thyreoideasvulster</dc:title>
  <dc:subject/>
  <dc:creator>krhels</dc:creator>
  <cp:keywords/>
  <cp:lastModifiedBy>sys_rpa_robot01_prd</cp:lastModifiedBy>
  <cp:revision>2</cp:revision>
  <cp:lastPrinted>2014-11-05T11:47:00Z</cp:lastPrinted>
  <dcterms:created xsi:type="dcterms:W3CDTF">2021-10-01T23:05:00Z</dcterms:created>
  <dcterms:modified xsi:type="dcterms:W3CDTF">2021-10-01T23:05:00Z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1118116061</vt:i4>
  </property>
  <property fmtid="{D5CDD505-2E9C-101B-9397-08002B2CF9AE}" pid="3" name="_NewReviewCycle">
    <vt:lpwstr/>
  </property>
  <property fmtid="{D5CDD505-2E9C-101B-9397-08002B2CF9AE}" pid="4" name="_EmailSubject">
    <vt:lpwstr>maler EQS</vt:lpwstr>
  </property>
  <property fmtid="{D5CDD505-2E9C-101B-9397-08002B2CF9AE}" pid="5" name="_AuthorEmail">
    <vt:lpwstr>Ellen.Annette.Hegstad@stolav.no</vt:lpwstr>
  </property>
  <property fmtid="{D5CDD505-2E9C-101B-9397-08002B2CF9AE}" pid="6" name="_AuthorEmailDisplayName">
    <vt:lpwstr>Hegstad, Ellen Annette</vt:lpwstr>
  </property>
  <property fmtid="{D5CDD505-2E9C-101B-9397-08002B2CF9AE}" pid="7" name="Presentasjon">
    <vt:lpwstr>1</vt:lpwstr>
  </property>
  <property fmtid="{D5CDD505-2E9C-101B-9397-08002B2CF9AE}" pid="8" name="Referat">
    <vt:lpwstr>0</vt:lpwstr>
  </property>
  <property fmtid="{D5CDD505-2E9C-101B-9397-08002B2CF9AE}" pid="9" name="ContentType">
    <vt:lpwstr>Dokument St. Olav</vt:lpwstr>
  </property>
  <property fmtid="{D5CDD505-2E9C-101B-9397-08002B2CF9AE}" pid="10" name="Ofte i bruk">
    <vt:lpwstr>0</vt:lpwstr>
  </property>
  <property fmtid="{D5CDD505-2E9C-101B-9397-08002B2CF9AE}" pid="11" name="_PreviousAdHocReviewCycleID">
    <vt:i4>-356818438</vt:i4>
  </property>
  <property fmtid="{D5CDD505-2E9C-101B-9397-08002B2CF9AE}" pid="12" name="_ReviewingToolsShownOnce">
    <vt:lpwstr/>
  </property>
</Properties>
</file>