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187E" w14:textId="77777777" w:rsidR="00FE503E" w:rsidRPr="00236032" w:rsidRDefault="00FE503E" w:rsidP="00FC32A6">
      <w:pPr>
        <w:pStyle w:val="Overskrift1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Hensikt</w:t>
      </w:r>
    </w:p>
    <w:p w14:paraId="4BE86B98" w14:textId="77777777" w:rsidR="00FE503E" w:rsidRPr="00236032" w:rsidRDefault="00602A8D" w:rsidP="00FC32A6">
      <w:pPr>
        <w:rPr>
          <w:rFonts w:ascii="Calibri" w:hAnsi="Calibri"/>
        </w:rPr>
      </w:pPr>
      <w:r w:rsidRPr="00236032">
        <w:rPr>
          <w:rFonts w:ascii="Calibri" w:hAnsi="Calibri"/>
        </w:rPr>
        <w:t>Hvorfor er prosedyren laget</w:t>
      </w:r>
      <w:r w:rsidR="0033749C" w:rsidRPr="00236032">
        <w:rPr>
          <w:rFonts w:ascii="Calibri" w:hAnsi="Calibri"/>
        </w:rPr>
        <w:t>/formålet med prosedyren</w:t>
      </w:r>
      <w:r w:rsidR="005A2AFC" w:rsidRPr="00236032">
        <w:rPr>
          <w:rFonts w:ascii="Calibri" w:hAnsi="Calibri"/>
        </w:rPr>
        <w:t xml:space="preserve">.  </w:t>
      </w:r>
    </w:p>
    <w:p w14:paraId="2E748D8C" w14:textId="77777777" w:rsidR="00FE503E" w:rsidRPr="00236032" w:rsidRDefault="00FE503E" w:rsidP="00FC32A6">
      <w:pPr>
        <w:pStyle w:val="Overskrift1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Omfang</w:t>
      </w:r>
    </w:p>
    <w:p w14:paraId="4866F9D8" w14:textId="77777777" w:rsidR="00FE503E" w:rsidRPr="00236032" w:rsidRDefault="00602A8D" w:rsidP="00FC32A6">
      <w:pPr>
        <w:rPr>
          <w:rFonts w:ascii="Calibri" w:hAnsi="Calibri"/>
        </w:rPr>
      </w:pPr>
      <w:r w:rsidRPr="00236032">
        <w:rPr>
          <w:rFonts w:ascii="Calibri" w:hAnsi="Calibri"/>
        </w:rPr>
        <w:t>Hvem gjelder prosedyren</w:t>
      </w:r>
      <w:r w:rsidR="00327FAE" w:rsidRPr="00236032">
        <w:rPr>
          <w:rFonts w:ascii="Calibri" w:hAnsi="Calibri"/>
        </w:rPr>
        <w:t xml:space="preserve"> for </w:t>
      </w:r>
      <w:r w:rsidR="00E06DA4" w:rsidRPr="00236032">
        <w:rPr>
          <w:rFonts w:ascii="Calibri" w:hAnsi="Calibri"/>
        </w:rPr>
        <w:t xml:space="preserve">og eventuelt hvem </w:t>
      </w:r>
      <w:r w:rsidRPr="00236032">
        <w:rPr>
          <w:rFonts w:ascii="Calibri" w:hAnsi="Calibri"/>
        </w:rPr>
        <w:t xml:space="preserve">den ikke </w:t>
      </w:r>
      <w:r w:rsidR="00E06DA4" w:rsidRPr="00236032">
        <w:rPr>
          <w:rFonts w:ascii="Calibri" w:hAnsi="Calibri"/>
        </w:rPr>
        <w:t xml:space="preserve">gjelder </w:t>
      </w:r>
      <w:r w:rsidR="00327FAE" w:rsidRPr="00236032">
        <w:rPr>
          <w:rFonts w:ascii="Calibri" w:hAnsi="Calibri"/>
        </w:rPr>
        <w:t>for.</w:t>
      </w:r>
      <w:r w:rsidR="00327FAE" w:rsidRPr="00236032">
        <w:rPr>
          <w:rFonts w:ascii="Calibri" w:hAnsi="Calibri"/>
        </w:rPr>
        <w:br/>
        <w:t xml:space="preserve">Og hva gjelder prosedyren for - </w:t>
      </w:r>
      <w:r w:rsidRPr="00236032">
        <w:rPr>
          <w:rFonts w:ascii="Calibri" w:hAnsi="Calibri"/>
        </w:rPr>
        <w:t>aktivitet, behandling, instrument, pasientgruppe, eventuelt ikke gjelder for</w:t>
      </w:r>
      <w:r w:rsidR="00E06DA4" w:rsidRPr="00236032">
        <w:rPr>
          <w:rFonts w:ascii="Calibri" w:hAnsi="Calibri"/>
        </w:rPr>
        <w:t xml:space="preserve"> </w:t>
      </w:r>
      <w:r w:rsidR="00327FAE" w:rsidRPr="00236032">
        <w:rPr>
          <w:rFonts w:ascii="Calibri" w:hAnsi="Calibri"/>
        </w:rPr>
        <w:t xml:space="preserve">– dvs. </w:t>
      </w:r>
      <w:r w:rsidR="00E06DA4" w:rsidRPr="00236032">
        <w:rPr>
          <w:rFonts w:ascii="Calibri" w:hAnsi="Calibri"/>
        </w:rPr>
        <w:t>avgrensing</w:t>
      </w:r>
      <w:r w:rsidR="00327FAE" w:rsidRPr="00236032">
        <w:rPr>
          <w:rFonts w:ascii="Calibri" w:hAnsi="Calibri"/>
        </w:rPr>
        <w:t xml:space="preserve"> av virkeområde</w:t>
      </w:r>
      <w:r w:rsidRPr="00236032">
        <w:rPr>
          <w:rFonts w:ascii="Calibri" w:hAnsi="Calibri"/>
        </w:rPr>
        <w:t>.</w:t>
      </w:r>
    </w:p>
    <w:p w14:paraId="318B9FF9" w14:textId="77777777" w:rsidR="00FE503E" w:rsidRPr="00236032" w:rsidRDefault="00FE503E" w:rsidP="00FC32A6">
      <w:pPr>
        <w:pStyle w:val="Overskrift1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Grunnlagsinformasjon</w:t>
      </w:r>
    </w:p>
    <w:p w14:paraId="5484D864" w14:textId="77777777" w:rsidR="00FE503E" w:rsidRPr="00236032" w:rsidRDefault="00021731" w:rsidP="00FC32A6">
      <w:pPr>
        <w:rPr>
          <w:rFonts w:ascii="Calibri" w:hAnsi="Calibri"/>
        </w:rPr>
      </w:pPr>
      <w:r w:rsidRPr="00236032">
        <w:rPr>
          <w:rFonts w:ascii="Calibri" w:hAnsi="Calibri"/>
        </w:rPr>
        <w:t>Her legges n</w:t>
      </w:r>
      <w:r w:rsidR="00602A8D" w:rsidRPr="00236032">
        <w:rPr>
          <w:rFonts w:ascii="Calibri" w:hAnsi="Calibri"/>
        </w:rPr>
        <w:t>y</w:t>
      </w:r>
      <w:r w:rsidR="00852C33" w:rsidRPr="00236032">
        <w:rPr>
          <w:rFonts w:ascii="Calibri" w:hAnsi="Calibri"/>
        </w:rPr>
        <w:t xml:space="preserve">ttig informasjon </w:t>
      </w:r>
      <w:r w:rsidRPr="00236032">
        <w:rPr>
          <w:rFonts w:ascii="Calibri" w:hAnsi="Calibri"/>
        </w:rPr>
        <w:t xml:space="preserve">som ikke er helt nødvendig for å utføre prosedyren </w:t>
      </w:r>
      <w:r w:rsidR="00852C33" w:rsidRPr="00236032">
        <w:rPr>
          <w:rFonts w:ascii="Calibri" w:hAnsi="Calibri"/>
        </w:rPr>
        <w:t xml:space="preserve">– </w:t>
      </w:r>
      <w:r w:rsidRPr="00236032">
        <w:rPr>
          <w:rFonts w:ascii="Calibri" w:hAnsi="Calibri"/>
        </w:rPr>
        <w:t xml:space="preserve">f.eks. diverse </w:t>
      </w:r>
      <w:r w:rsidR="00852C33" w:rsidRPr="00236032">
        <w:rPr>
          <w:rFonts w:ascii="Calibri" w:hAnsi="Calibri"/>
        </w:rPr>
        <w:t>bakgrunnsstoff, definisjoner og eventuelt</w:t>
      </w:r>
      <w:r w:rsidR="00602A8D" w:rsidRPr="00236032">
        <w:rPr>
          <w:rFonts w:ascii="Calibri" w:hAnsi="Calibri"/>
        </w:rPr>
        <w:t xml:space="preserve"> historikk om årsak</w:t>
      </w:r>
      <w:r w:rsidR="00852C33" w:rsidRPr="00236032">
        <w:rPr>
          <w:rFonts w:ascii="Calibri" w:hAnsi="Calibri"/>
        </w:rPr>
        <w:t>er</w:t>
      </w:r>
      <w:r w:rsidR="00602A8D" w:rsidRPr="00236032">
        <w:rPr>
          <w:rFonts w:ascii="Calibri" w:hAnsi="Calibri"/>
        </w:rPr>
        <w:t xml:space="preserve"> til end</w:t>
      </w:r>
      <w:r w:rsidR="00120CBE" w:rsidRPr="00236032">
        <w:rPr>
          <w:rFonts w:ascii="Calibri" w:hAnsi="Calibri"/>
        </w:rPr>
        <w:t>r</w:t>
      </w:r>
      <w:r w:rsidR="00602A8D" w:rsidRPr="00236032">
        <w:rPr>
          <w:rFonts w:ascii="Calibri" w:hAnsi="Calibri"/>
        </w:rPr>
        <w:t>inger</w:t>
      </w:r>
      <w:r w:rsidR="00E04EFD" w:rsidRPr="00236032">
        <w:rPr>
          <w:rFonts w:ascii="Calibri" w:hAnsi="Calibri"/>
        </w:rPr>
        <w:t>.</w:t>
      </w:r>
      <w:r w:rsidR="00E04EFD" w:rsidRPr="00236032">
        <w:rPr>
          <w:rFonts w:ascii="Calibri" w:hAnsi="Calibri"/>
        </w:rPr>
        <w:br/>
        <w:t>S</w:t>
      </w:r>
      <w:r w:rsidR="00602A8D" w:rsidRPr="00236032">
        <w:rPr>
          <w:rFonts w:ascii="Calibri" w:hAnsi="Calibri"/>
        </w:rPr>
        <w:t>elve endringene fra forri</w:t>
      </w:r>
      <w:r w:rsidR="00404B65" w:rsidRPr="00236032">
        <w:rPr>
          <w:rFonts w:ascii="Calibri" w:hAnsi="Calibri"/>
        </w:rPr>
        <w:t xml:space="preserve">ge versjon skal beskrives under </w:t>
      </w:r>
      <w:r w:rsidR="00E04EFD" w:rsidRPr="00236032">
        <w:rPr>
          <w:rFonts w:ascii="Calibri" w:hAnsi="Calibri"/>
        </w:rPr>
        <w:t>”Revisjonsendring”. Revisjonsendring</w:t>
      </w:r>
      <w:r w:rsidR="00602A8D" w:rsidRPr="00236032">
        <w:rPr>
          <w:rFonts w:ascii="Calibri" w:hAnsi="Calibri"/>
        </w:rPr>
        <w:t xml:space="preserve"> kommer som fritekstfelt når du velger ”Godkjenning”.</w:t>
      </w:r>
      <w:r w:rsidR="00F808E0" w:rsidRPr="00236032">
        <w:rPr>
          <w:rFonts w:ascii="Calibri" w:hAnsi="Calibri"/>
        </w:rPr>
        <w:t xml:space="preserve"> Det skal ikke stå noe under Grunnlagsinformasjon som er avgjørende vi</w:t>
      </w:r>
      <w:r w:rsidR="00E04EFD" w:rsidRPr="00236032">
        <w:rPr>
          <w:rFonts w:ascii="Calibri" w:hAnsi="Calibri"/>
        </w:rPr>
        <w:t xml:space="preserve">ktig for selve utførelsen av </w:t>
      </w:r>
      <w:r w:rsidR="00F808E0" w:rsidRPr="00236032">
        <w:rPr>
          <w:rFonts w:ascii="Calibri" w:hAnsi="Calibri"/>
        </w:rPr>
        <w:t>prosedyre</w:t>
      </w:r>
      <w:r w:rsidR="00E04EFD" w:rsidRPr="00236032">
        <w:rPr>
          <w:rFonts w:ascii="Calibri" w:hAnsi="Calibri"/>
        </w:rPr>
        <w:t>n</w:t>
      </w:r>
      <w:r w:rsidR="00F808E0" w:rsidRPr="00236032">
        <w:rPr>
          <w:rFonts w:ascii="Calibri" w:hAnsi="Calibri"/>
        </w:rPr>
        <w:t>.</w:t>
      </w:r>
    </w:p>
    <w:p w14:paraId="076E525E" w14:textId="77777777" w:rsidR="00FE503E" w:rsidRPr="00236032" w:rsidRDefault="00FE503E" w:rsidP="00FC32A6">
      <w:pPr>
        <w:rPr>
          <w:rFonts w:ascii="Calibri" w:hAnsi="Calibri"/>
        </w:rPr>
      </w:pPr>
      <w:r w:rsidRPr="00236032">
        <w:rPr>
          <w:rFonts w:ascii="Calibri" w:hAnsi="Calibri"/>
        </w:rPr>
        <w:t>Grunnlagsinformasjon kan om ønske</w:t>
      </w:r>
      <w:r w:rsidR="00E04EFD" w:rsidRPr="00236032">
        <w:rPr>
          <w:rFonts w:ascii="Calibri" w:hAnsi="Calibri"/>
        </w:rPr>
        <w:t>lig legges til en</w:t>
      </w:r>
      <w:r w:rsidR="00852C33" w:rsidRPr="00236032">
        <w:rPr>
          <w:rFonts w:ascii="Calibri" w:hAnsi="Calibri"/>
        </w:rPr>
        <w:t xml:space="preserve"> egen</w:t>
      </w:r>
      <w:r w:rsidR="00E04EFD" w:rsidRPr="00236032">
        <w:rPr>
          <w:rFonts w:ascii="Calibri" w:hAnsi="Calibri"/>
        </w:rPr>
        <w:t xml:space="preserve"> ny fane: |Bakgrunn|</w:t>
      </w:r>
      <w:r w:rsidR="00852C33" w:rsidRPr="00236032">
        <w:rPr>
          <w:rFonts w:ascii="Calibri" w:hAnsi="Calibri"/>
        </w:rPr>
        <w:t>(</w:t>
      </w:r>
      <w:r w:rsidRPr="00236032">
        <w:rPr>
          <w:rFonts w:ascii="Calibri" w:hAnsi="Calibri"/>
        </w:rPr>
        <w:t>valg under |Innhold|</w:t>
      </w:r>
      <w:r w:rsidR="00852C33" w:rsidRPr="00236032">
        <w:rPr>
          <w:rFonts w:ascii="Calibri" w:hAnsi="Calibri"/>
        </w:rPr>
        <w:t>). Selve prosedyren blir da kortere og mer lestlest</w:t>
      </w:r>
      <w:r w:rsidR="00E06DA4" w:rsidRPr="00236032">
        <w:rPr>
          <w:rFonts w:ascii="Calibri" w:hAnsi="Calibri"/>
        </w:rPr>
        <w:t xml:space="preserve"> .</w:t>
      </w:r>
    </w:p>
    <w:p w14:paraId="2E5A920D" w14:textId="77777777" w:rsidR="00FE503E" w:rsidRPr="00236032" w:rsidRDefault="00FE503E" w:rsidP="00FC32A6">
      <w:pPr>
        <w:pStyle w:val="Overskrift1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Arbeidsbeskrivelse</w:t>
      </w:r>
    </w:p>
    <w:p w14:paraId="63A1D583" w14:textId="77777777" w:rsidR="009669BE" w:rsidRPr="00236032" w:rsidRDefault="00401555" w:rsidP="00FC32A6">
      <w:pPr>
        <w:rPr>
          <w:rFonts w:ascii="Calibri" w:hAnsi="Calibri"/>
        </w:rPr>
      </w:pPr>
      <w:r w:rsidRPr="00236032">
        <w:rPr>
          <w:rFonts w:ascii="Calibri" w:hAnsi="Calibri"/>
        </w:rPr>
        <w:t xml:space="preserve">Her kan man legge inn et enkelt flytskjema, men </w:t>
      </w:r>
      <w:r w:rsidR="00F92AB5" w:rsidRPr="00236032">
        <w:rPr>
          <w:rFonts w:ascii="Calibri" w:hAnsi="Calibri"/>
        </w:rPr>
        <w:t xml:space="preserve">kan også være blank siden </w:t>
      </w:r>
      <w:r w:rsidRPr="00236032">
        <w:rPr>
          <w:rFonts w:ascii="Calibri" w:hAnsi="Calibri"/>
        </w:rPr>
        <w:t>d</w:t>
      </w:r>
      <w:r w:rsidR="00F92AB5" w:rsidRPr="00236032">
        <w:rPr>
          <w:rFonts w:ascii="Calibri" w:hAnsi="Calibri"/>
        </w:rPr>
        <w:t>et meste kan</w:t>
      </w:r>
      <w:r w:rsidR="00602A8D" w:rsidRPr="00236032">
        <w:rPr>
          <w:rFonts w:ascii="Calibri" w:hAnsi="Calibri"/>
        </w:rPr>
        <w:t xml:space="preserve"> </w:t>
      </w:r>
      <w:r w:rsidR="00F92AB5" w:rsidRPr="00236032">
        <w:rPr>
          <w:rFonts w:ascii="Calibri" w:hAnsi="Calibri"/>
        </w:rPr>
        <w:t>be</w:t>
      </w:r>
      <w:r w:rsidR="00404B65" w:rsidRPr="00236032">
        <w:rPr>
          <w:rFonts w:ascii="Calibri" w:hAnsi="Calibri"/>
        </w:rPr>
        <w:t xml:space="preserve">skrives under </w:t>
      </w:r>
      <w:r w:rsidR="00602A8D" w:rsidRPr="00236032">
        <w:rPr>
          <w:rFonts w:ascii="Calibri" w:hAnsi="Calibri"/>
        </w:rPr>
        <w:t>”Arbeidets</w:t>
      </w:r>
      <w:r w:rsidR="00CE70A2" w:rsidRPr="00236032">
        <w:rPr>
          <w:rFonts w:ascii="Calibri" w:hAnsi="Calibri"/>
        </w:rPr>
        <w:t xml:space="preserve"> </w:t>
      </w:r>
      <w:r w:rsidR="00602A8D" w:rsidRPr="00236032">
        <w:rPr>
          <w:rFonts w:ascii="Calibri" w:hAnsi="Calibri"/>
        </w:rPr>
        <w:t>gang”</w:t>
      </w:r>
      <w:r w:rsidR="009669BE" w:rsidRPr="00236032">
        <w:rPr>
          <w:rFonts w:ascii="Calibri" w:hAnsi="Calibri"/>
        </w:rPr>
        <w:t xml:space="preserve"> nedenfor</w:t>
      </w:r>
      <w:r w:rsidRPr="00236032">
        <w:rPr>
          <w:rFonts w:ascii="Calibri" w:hAnsi="Calibri"/>
        </w:rPr>
        <w:t>.</w:t>
      </w:r>
      <w:r w:rsidR="00EA3093" w:rsidRPr="00236032">
        <w:rPr>
          <w:rFonts w:ascii="Calibri" w:hAnsi="Calibri"/>
        </w:rPr>
        <w:t xml:space="preserve"> </w:t>
      </w:r>
    </w:p>
    <w:p w14:paraId="5288E5CB" w14:textId="77777777" w:rsidR="009669BE" w:rsidRPr="00236032" w:rsidRDefault="009669BE" w:rsidP="00FC32A6">
      <w:pPr>
        <w:rPr>
          <w:rFonts w:ascii="Calibri" w:hAnsi="Calibri"/>
        </w:rPr>
      </w:pPr>
    </w:p>
    <w:p w14:paraId="68E48977" w14:textId="77777777" w:rsidR="00FE503E" w:rsidRPr="00236032" w:rsidRDefault="009669BE" w:rsidP="00FC32A6">
      <w:pPr>
        <w:rPr>
          <w:rFonts w:ascii="Calibri" w:hAnsi="Calibri"/>
        </w:rPr>
      </w:pPr>
      <w:r w:rsidRPr="00236032">
        <w:rPr>
          <w:rFonts w:ascii="Calibri" w:hAnsi="Calibri"/>
        </w:rPr>
        <w:t>Tabell</w:t>
      </w:r>
      <w:r w:rsidR="00FC32A6" w:rsidRPr="00236032">
        <w:rPr>
          <w:rFonts w:ascii="Calibri" w:hAnsi="Calibri"/>
        </w:rPr>
        <w:t xml:space="preserve"> for arbeidsbeskrivelsen</w:t>
      </w:r>
      <w:r w:rsidRPr="00236032">
        <w:rPr>
          <w:rFonts w:ascii="Calibri" w:hAnsi="Calibri"/>
        </w:rPr>
        <w:t xml:space="preserve">: </w:t>
      </w:r>
      <w:r w:rsidR="00EA3093" w:rsidRPr="00236032">
        <w:rPr>
          <w:rFonts w:ascii="Calibri" w:hAnsi="Calibri"/>
        </w:rPr>
        <w:t xml:space="preserve">Dersom det er hensiktsmessig </w:t>
      </w:r>
      <w:r w:rsidRPr="00236032">
        <w:rPr>
          <w:rFonts w:ascii="Calibri" w:hAnsi="Calibri"/>
        </w:rPr>
        <w:t xml:space="preserve">og entydig </w:t>
      </w:r>
      <w:r w:rsidR="00EA3093" w:rsidRPr="00236032">
        <w:rPr>
          <w:rFonts w:ascii="Calibri" w:hAnsi="Calibri"/>
        </w:rPr>
        <w:t xml:space="preserve">kan man </w:t>
      </w:r>
      <w:r w:rsidR="008E6109" w:rsidRPr="00236032">
        <w:rPr>
          <w:rFonts w:ascii="Calibri" w:hAnsi="Calibri"/>
        </w:rPr>
        <w:t xml:space="preserve">her </w:t>
      </w:r>
      <w:r w:rsidR="00401555" w:rsidRPr="00236032">
        <w:rPr>
          <w:rFonts w:ascii="Calibri" w:hAnsi="Calibri"/>
        </w:rPr>
        <w:t>i</w:t>
      </w:r>
      <w:r w:rsidR="00404B65" w:rsidRPr="00236032">
        <w:rPr>
          <w:rFonts w:ascii="Calibri" w:hAnsi="Calibri"/>
        </w:rPr>
        <w:t xml:space="preserve"> stedet for overskriftene </w:t>
      </w:r>
      <w:r w:rsidR="008E6109" w:rsidRPr="00236032">
        <w:rPr>
          <w:rFonts w:ascii="Calibri" w:hAnsi="Calibri"/>
        </w:rPr>
        <w:t>”Ansvar” og ”Arbeidets gang” sette</w:t>
      </w:r>
      <w:r w:rsidR="00EA3093" w:rsidRPr="00236032">
        <w:rPr>
          <w:rFonts w:ascii="Calibri" w:hAnsi="Calibri"/>
        </w:rPr>
        <w:t xml:space="preserve"> </w:t>
      </w:r>
      <w:r w:rsidR="00021731" w:rsidRPr="00236032">
        <w:rPr>
          <w:rFonts w:ascii="Calibri" w:hAnsi="Calibri"/>
        </w:rPr>
        <w:t xml:space="preserve">dette </w:t>
      </w:r>
      <w:r w:rsidR="00EA3093" w:rsidRPr="00236032">
        <w:rPr>
          <w:rFonts w:ascii="Calibri" w:hAnsi="Calibri"/>
        </w:rPr>
        <w:t>inn i en tabell med kolonnene: Aktivitet og Ansvar, eventuelt med an</w:t>
      </w:r>
      <w:r w:rsidR="00C81693" w:rsidRPr="00236032">
        <w:rPr>
          <w:rFonts w:ascii="Calibri" w:hAnsi="Calibri"/>
        </w:rPr>
        <w:t>dre kolonner i tillegg, f.eks: Referanse, Registre</w:t>
      </w:r>
      <w:r w:rsidR="008E6109" w:rsidRPr="00236032">
        <w:rPr>
          <w:rFonts w:ascii="Calibri" w:hAnsi="Calibri"/>
        </w:rPr>
        <w:t>re</w:t>
      </w:r>
      <w:r w:rsidR="00C81693" w:rsidRPr="00236032">
        <w:rPr>
          <w:rFonts w:ascii="Calibri" w:hAnsi="Calibri"/>
        </w:rPr>
        <w:t>s, F</w:t>
      </w:r>
      <w:r w:rsidR="00EA3093" w:rsidRPr="00236032">
        <w:rPr>
          <w:rFonts w:ascii="Calibri" w:hAnsi="Calibri"/>
        </w:rPr>
        <w:t>rister</w:t>
      </w:r>
      <w:r w:rsidR="00C81693" w:rsidRPr="00236032">
        <w:rPr>
          <w:rFonts w:ascii="Calibri" w:hAnsi="Calibri"/>
        </w:rPr>
        <w:t xml:space="preserve"> </w:t>
      </w:r>
      <w:r w:rsidR="00EA3093" w:rsidRPr="00236032">
        <w:rPr>
          <w:rFonts w:ascii="Calibri" w:hAnsi="Calibri"/>
        </w:rPr>
        <w:t xml:space="preserve">. </w:t>
      </w:r>
      <w:r w:rsidR="00CE70A2" w:rsidRPr="00236032">
        <w:rPr>
          <w:rFonts w:ascii="Calibri" w:hAnsi="Calibri"/>
        </w:rPr>
        <w:br/>
      </w:r>
      <w:r w:rsidR="00EA3093" w:rsidRPr="00236032">
        <w:rPr>
          <w:rFonts w:ascii="Calibri" w:hAnsi="Calibri"/>
        </w:rPr>
        <w:t>Tabell</w:t>
      </w:r>
      <w:r w:rsidR="00C81693" w:rsidRPr="00236032">
        <w:rPr>
          <w:rFonts w:ascii="Calibri" w:hAnsi="Calibri"/>
        </w:rPr>
        <w:t>-</w:t>
      </w:r>
      <w:r w:rsidR="00EA3093" w:rsidRPr="00236032">
        <w:rPr>
          <w:rFonts w:ascii="Calibri" w:hAnsi="Calibri"/>
        </w:rPr>
        <w:t xml:space="preserve">alternativet passer gjerne best </w:t>
      </w:r>
      <w:r w:rsidR="0063288B" w:rsidRPr="00236032">
        <w:rPr>
          <w:rFonts w:ascii="Calibri" w:hAnsi="Calibri"/>
        </w:rPr>
        <w:t xml:space="preserve">for prosedyrer som ikke beskriver konkret sykdomsbehandling og der det er beskrives mange aktiviteter i samme prosedyre. </w:t>
      </w:r>
      <w:r w:rsidR="00CE70A2" w:rsidRPr="00236032">
        <w:rPr>
          <w:rFonts w:ascii="Calibri" w:hAnsi="Calibri"/>
        </w:rPr>
        <w:br/>
      </w:r>
    </w:p>
    <w:p w14:paraId="227A8993" w14:textId="77777777" w:rsidR="00F92AB5" w:rsidRPr="00236032" w:rsidRDefault="00F92AB5" w:rsidP="00FC32A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24"/>
        <w:gridCol w:w="1309"/>
        <w:gridCol w:w="1080"/>
        <w:gridCol w:w="1724"/>
      </w:tblGrid>
      <w:tr w:rsidR="00C90A74" w:rsidRPr="00236032" w14:paraId="29B46A56" w14:textId="77777777" w:rsidTr="00C90A74">
        <w:tc>
          <w:tcPr>
            <w:tcW w:w="3888" w:type="dxa"/>
            <w:shd w:val="clear" w:color="auto" w:fill="FFFF00"/>
          </w:tcPr>
          <w:p w14:paraId="51FCA318" w14:textId="77777777" w:rsidR="00F92AB5" w:rsidRPr="00236032" w:rsidRDefault="00F92AB5" w:rsidP="00FC32A6">
            <w:pPr>
              <w:rPr>
                <w:rFonts w:ascii="Calibri" w:hAnsi="Calibri"/>
              </w:rPr>
            </w:pPr>
            <w:r w:rsidRPr="00236032">
              <w:rPr>
                <w:rFonts w:ascii="Calibri" w:hAnsi="Calibri"/>
              </w:rPr>
              <w:t>Aktivitet</w:t>
            </w:r>
          </w:p>
        </w:tc>
        <w:tc>
          <w:tcPr>
            <w:tcW w:w="1224" w:type="dxa"/>
            <w:shd w:val="clear" w:color="auto" w:fill="FFFF00"/>
          </w:tcPr>
          <w:p w14:paraId="6409AFA0" w14:textId="77777777" w:rsidR="00F92AB5" w:rsidRPr="00236032" w:rsidRDefault="00F92AB5" w:rsidP="00FC32A6">
            <w:pPr>
              <w:rPr>
                <w:rFonts w:ascii="Calibri" w:hAnsi="Calibri"/>
              </w:rPr>
            </w:pPr>
            <w:r w:rsidRPr="00236032">
              <w:rPr>
                <w:rFonts w:ascii="Calibri" w:hAnsi="Calibri"/>
              </w:rPr>
              <w:t>Ansvar</w:t>
            </w:r>
          </w:p>
        </w:tc>
        <w:tc>
          <w:tcPr>
            <w:tcW w:w="1296" w:type="dxa"/>
            <w:shd w:val="clear" w:color="auto" w:fill="FFFF00"/>
          </w:tcPr>
          <w:p w14:paraId="62A37A25" w14:textId="77777777" w:rsidR="00F92AB5" w:rsidRPr="00236032" w:rsidRDefault="00F92AB5" w:rsidP="00FC32A6">
            <w:pPr>
              <w:rPr>
                <w:rFonts w:ascii="Calibri" w:hAnsi="Calibri"/>
              </w:rPr>
            </w:pPr>
            <w:r w:rsidRPr="00236032">
              <w:rPr>
                <w:rFonts w:ascii="Calibri" w:hAnsi="Calibri"/>
              </w:rPr>
              <w:t>Registreres</w:t>
            </w:r>
          </w:p>
        </w:tc>
        <w:tc>
          <w:tcPr>
            <w:tcW w:w="1080" w:type="dxa"/>
            <w:shd w:val="clear" w:color="auto" w:fill="FFFF00"/>
          </w:tcPr>
          <w:p w14:paraId="3491C24C" w14:textId="77777777" w:rsidR="00F92AB5" w:rsidRPr="00236032" w:rsidRDefault="00F92AB5" w:rsidP="00FC32A6">
            <w:pPr>
              <w:rPr>
                <w:rFonts w:ascii="Calibri" w:hAnsi="Calibri"/>
              </w:rPr>
            </w:pPr>
            <w:r w:rsidRPr="00236032">
              <w:rPr>
                <w:rFonts w:ascii="Calibri" w:hAnsi="Calibri"/>
              </w:rPr>
              <w:t>Frister</w:t>
            </w:r>
          </w:p>
        </w:tc>
        <w:tc>
          <w:tcPr>
            <w:tcW w:w="1724" w:type="dxa"/>
            <w:shd w:val="clear" w:color="auto" w:fill="FFFF00"/>
          </w:tcPr>
          <w:p w14:paraId="56D7A3D1" w14:textId="77777777" w:rsidR="00F92AB5" w:rsidRPr="00236032" w:rsidRDefault="00F92AB5" w:rsidP="00FC32A6">
            <w:pPr>
              <w:rPr>
                <w:rFonts w:ascii="Calibri" w:hAnsi="Calibri"/>
              </w:rPr>
            </w:pPr>
            <w:r w:rsidRPr="00236032">
              <w:rPr>
                <w:rFonts w:ascii="Calibri" w:hAnsi="Calibri"/>
              </w:rPr>
              <w:t>Referanser</w:t>
            </w:r>
          </w:p>
        </w:tc>
      </w:tr>
      <w:tr w:rsidR="00C90A74" w:rsidRPr="00236032" w14:paraId="5DB3BD0F" w14:textId="77777777" w:rsidTr="00C90A74">
        <w:tc>
          <w:tcPr>
            <w:tcW w:w="3888" w:type="dxa"/>
            <w:shd w:val="clear" w:color="auto" w:fill="auto"/>
          </w:tcPr>
          <w:p w14:paraId="09601DD1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shd w:val="clear" w:color="auto" w:fill="auto"/>
          </w:tcPr>
          <w:p w14:paraId="476493B9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shd w:val="clear" w:color="auto" w:fill="auto"/>
          </w:tcPr>
          <w:p w14:paraId="7883EDE8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84AC4FB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724" w:type="dxa"/>
            <w:shd w:val="clear" w:color="auto" w:fill="auto"/>
          </w:tcPr>
          <w:p w14:paraId="6773BA02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</w:tr>
      <w:tr w:rsidR="00C90A74" w:rsidRPr="00236032" w14:paraId="2087E7D3" w14:textId="77777777" w:rsidTr="00C90A74">
        <w:tc>
          <w:tcPr>
            <w:tcW w:w="3888" w:type="dxa"/>
            <w:shd w:val="clear" w:color="auto" w:fill="auto"/>
          </w:tcPr>
          <w:p w14:paraId="5368DC96" w14:textId="77777777" w:rsidR="00FE0895" w:rsidRPr="00236032" w:rsidRDefault="00FE0895" w:rsidP="00FC32A6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shd w:val="clear" w:color="auto" w:fill="auto"/>
          </w:tcPr>
          <w:p w14:paraId="78E35528" w14:textId="77777777" w:rsidR="00FE0895" w:rsidRPr="00236032" w:rsidRDefault="00FE0895" w:rsidP="00FC32A6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shd w:val="clear" w:color="auto" w:fill="auto"/>
          </w:tcPr>
          <w:p w14:paraId="4446EA99" w14:textId="77777777" w:rsidR="00FE0895" w:rsidRPr="00236032" w:rsidRDefault="00FE0895" w:rsidP="00FC32A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FA2CE37" w14:textId="77777777" w:rsidR="00FE0895" w:rsidRPr="00236032" w:rsidRDefault="00FE0895" w:rsidP="00FC32A6">
            <w:pPr>
              <w:rPr>
                <w:rFonts w:ascii="Calibri" w:hAnsi="Calibri"/>
              </w:rPr>
            </w:pPr>
          </w:p>
        </w:tc>
        <w:tc>
          <w:tcPr>
            <w:tcW w:w="1724" w:type="dxa"/>
            <w:shd w:val="clear" w:color="auto" w:fill="auto"/>
          </w:tcPr>
          <w:p w14:paraId="53CDFDA1" w14:textId="77777777" w:rsidR="00FE0895" w:rsidRPr="00236032" w:rsidRDefault="00FE0895" w:rsidP="00FC32A6">
            <w:pPr>
              <w:rPr>
                <w:rFonts w:ascii="Calibri" w:hAnsi="Calibri"/>
              </w:rPr>
            </w:pPr>
          </w:p>
        </w:tc>
      </w:tr>
      <w:tr w:rsidR="00C90A74" w:rsidRPr="00236032" w14:paraId="254D84B8" w14:textId="77777777" w:rsidTr="00C90A74">
        <w:tc>
          <w:tcPr>
            <w:tcW w:w="3888" w:type="dxa"/>
            <w:shd w:val="clear" w:color="auto" w:fill="auto"/>
          </w:tcPr>
          <w:p w14:paraId="18D5576E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224" w:type="dxa"/>
            <w:shd w:val="clear" w:color="auto" w:fill="auto"/>
          </w:tcPr>
          <w:p w14:paraId="4B87DF44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shd w:val="clear" w:color="auto" w:fill="auto"/>
          </w:tcPr>
          <w:p w14:paraId="368D1868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DEE2C6A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  <w:tc>
          <w:tcPr>
            <w:tcW w:w="1724" w:type="dxa"/>
            <w:shd w:val="clear" w:color="auto" w:fill="auto"/>
          </w:tcPr>
          <w:p w14:paraId="152AC829" w14:textId="77777777" w:rsidR="00F92AB5" w:rsidRPr="00236032" w:rsidRDefault="00F92AB5" w:rsidP="00FC32A6">
            <w:pPr>
              <w:rPr>
                <w:rFonts w:ascii="Calibri" w:hAnsi="Calibri"/>
              </w:rPr>
            </w:pPr>
          </w:p>
        </w:tc>
      </w:tr>
    </w:tbl>
    <w:p w14:paraId="29E946AF" w14:textId="77777777" w:rsidR="00F92AB5" w:rsidRPr="00236032" w:rsidRDefault="00F92AB5" w:rsidP="00FC32A6">
      <w:pPr>
        <w:rPr>
          <w:rFonts w:ascii="Calibri" w:hAnsi="Calibri"/>
        </w:rPr>
      </w:pPr>
    </w:p>
    <w:p w14:paraId="7549781F" w14:textId="77777777" w:rsidR="00FE503E" w:rsidRPr="00236032" w:rsidRDefault="00FE503E" w:rsidP="00FC32A6">
      <w:pPr>
        <w:pStyle w:val="Overskrift2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Ansvar</w:t>
      </w:r>
    </w:p>
    <w:p w14:paraId="1E922138" w14:textId="77777777" w:rsidR="00AE4752" w:rsidRPr="00236032" w:rsidRDefault="00247942" w:rsidP="00FC32A6">
      <w:pPr>
        <w:rPr>
          <w:rFonts w:ascii="Calibri" w:hAnsi="Calibri"/>
        </w:rPr>
      </w:pPr>
      <w:r w:rsidRPr="00236032">
        <w:rPr>
          <w:rFonts w:ascii="Calibri" w:hAnsi="Calibri"/>
        </w:rPr>
        <w:t>Hvem som har ansvaret for å beslutte at prosedyren</w:t>
      </w:r>
      <w:r w:rsidR="009669BE" w:rsidRPr="00236032">
        <w:rPr>
          <w:rFonts w:ascii="Calibri" w:hAnsi="Calibri"/>
        </w:rPr>
        <w:t>/handlingen</w:t>
      </w:r>
      <w:r w:rsidRPr="00236032">
        <w:rPr>
          <w:rFonts w:ascii="Calibri" w:hAnsi="Calibri"/>
        </w:rPr>
        <w:t xml:space="preserve"> (eller deler av prosedyren) skal igangsettes</w:t>
      </w:r>
      <w:r w:rsidR="00AE4752" w:rsidRPr="00236032">
        <w:rPr>
          <w:rFonts w:ascii="Calibri" w:hAnsi="Calibri"/>
        </w:rPr>
        <w:t>.</w:t>
      </w:r>
      <w:r w:rsidRPr="00236032">
        <w:rPr>
          <w:rFonts w:ascii="Calibri" w:hAnsi="Calibri"/>
        </w:rPr>
        <w:t xml:space="preserve"> </w:t>
      </w:r>
    </w:p>
    <w:p w14:paraId="671120CE" w14:textId="77777777" w:rsidR="00FE503E" w:rsidRPr="00236032" w:rsidRDefault="00602A8D" w:rsidP="00FC32A6">
      <w:pPr>
        <w:rPr>
          <w:rFonts w:ascii="Calibri" w:hAnsi="Calibri"/>
        </w:rPr>
      </w:pPr>
      <w:r w:rsidRPr="00236032">
        <w:rPr>
          <w:rFonts w:ascii="Calibri" w:hAnsi="Calibri"/>
        </w:rPr>
        <w:t>Hvem har hvilke ansvar</w:t>
      </w:r>
      <w:r w:rsidR="00FE503E" w:rsidRPr="00236032">
        <w:rPr>
          <w:rFonts w:ascii="Calibri" w:hAnsi="Calibri"/>
        </w:rPr>
        <w:t xml:space="preserve"> </w:t>
      </w:r>
      <w:r w:rsidRPr="00236032">
        <w:rPr>
          <w:rFonts w:ascii="Calibri" w:hAnsi="Calibri"/>
        </w:rPr>
        <w:t xml:space="preserve">for </w:t>
      </w:r>
      <w:r w:rsidR="00247942" w:rsidRPr="00236032">
        <w:rPr>
          <w:rFonts w:ascii="Calibri" w:hAnsi="Calibri"/>
        </w:rPr>
        <w:t xml:space="preserve">å utføre </w:t>
      </w:r>
      <w:r w:rsidR="009669BE" w:rsidRPr="00236032">
        <w:rPr>
          <w:rFonts w:ascii="Calibri" w:hAnsi="Calibri"/>
        </w:rPr>
        <w:t>det som er beskrevet i prosedyren.</w:t>
      </w:r>
    </w:p>
    <w:p w14:paraId="17247946" w14:textId="77777777" w:rsidR="00FE503E" w:rsidRPr="00236032" w:rsidRDefault="00AE4752" w:rsidP="00FC32A6">
      <w:pPr>
        <w:pStyle w:val="Overskrift2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br w:type="page"/>
      </w:r>
      <w:r w:rsidR="00FE503E" w:rsidRPr="00236032">
        <w:rPr>
          <w:rFonts w:ascii="Calibri" w:hAnsi="Calibri"/>
          <w:sz w:val="24"/>
          <w:szCs w:val="24"/>
        </w:rPr>
        <w:lastRenderedPageBreak/>
        <w:t>Arbeidets gang</w:t>
      </w:r>
    </w:p>
    <w:p w14:paraId="6D4D1E43" w14:textId="77777777" w:rsidR="00FE503E" w:rsidRPr="00236032" w:rsidRDefault="00EA3093" w:rsidP="00FC32A6">
      <w:pPr>
        <w:rPr>
          <w:rFonts w:ascii="Calibri" w:hAnsi="Calibri"/>
        </w:rPr>
      </w:pPr>
      <w:r w:rsidRPr="00236032">
        <w:rPr>
          <w:rFonts w:ascii="Calibri" w:hAnsi="Calibri"/>
        </w:rPr>
        <w:t xml:space="preserve">Her er selve beskrivelsen av hva som skal gjøres </w:t>
      </w:r>
      <w:r w:rsidR="00AE4752" w:rsidRPr="00236032">
        <w:rPr>
          <w:rFonts w:ascii="Calibri" w:hAnsi="Calibri"/>
        </w:rPr>
        <w:t xml:space="preserve">og hvordan </w:t>
      </w:r>
      <w:r w:rsidR="00CE70A2" w:rsidRPr="00236032">
        <w:rPr>
          <w:rFonts w:ascii="Calibri" w:hAnsi="Calibri"/>
        </w:rPr>
        <w:t>–</w:t>
      </w:r>
      <w:r w:rsidRPr="00236032">
        <w:rPr>
          <w:rFonts w:ascii="Calibri" w:hAnsi="Calibri"/>
        </w:rPr>
        <w:t xml:space="preserve"> </w:t>
      </w:r>
      <w:r w:rsidR="00CE70A2" w:rsidRPr="00236032">
        <w:rPr>
          <w:rFonts w:ascii="Calibri" w:hAnsi="Calibri"/>
        </w:rPr>
        <w:t>stor frihet i utforming og innhold.</w:t>
      </w:r>
    </w:p>
    <w:p w14:paraId="428ED425" w14:textId="77777777" w:rsidR="00FE503E" w:rsidRPr="00236032" w:rsidRDefault="00AE4752" w:rsidP="00AE4752">
      <w:pPr>
        <w:pStyle w:val="Overskrift1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Referanseliste</w:t>
      </w:r>
    </w:p>
    <w:p w14:paraId="7C6D672E" w14:textId="77777777" w:rsidR="00CE70A2" w:rsidRPr="00236032" w:rsidRDefault="00FE503E" w:rsidP="00FC32A6">
      <w:pPr>
        <w:rPr>
          <w:rFonts w:ascii="Calibri" w:hAnsi="Calibri"/>
        </w:rPr>
      </w:pPr>
      <w:r w:rsidRPr="00236032">
        <w:rPr>
          <w:rFonts w:ascii="Calibri" w:hAnsi="Calibri"/>
        </w:rPr>
        <w:t xml:space="preserve">Svært viktig å dokumentere hvor informasjonene </w:t>
      </w:r>
      <w:r w:rsidR="00211131" w:rsidRPr="00236032">
        <w:rPr>
          <w:rFonts w:ascii="Calibri" w:hAnsi="Calibri"/>
        </w:rPr>
        <w:t xml:space="preserve">i prosedyren </w:t>
      </w:r>
      <w:r w:rsidRPr="00236032">
        <w:rPr>
          <w:rFonts w:ascii="Calibri" w:hAnsi="Calibri"/>
        </w:rPr>
        <w:t>er hentet fra, dvs. sporbarheten</w:t>
      </w:r>
      <w:r w:rsidR="00211131" w:rsidRPr="00236032">
        <w:rPr>
          <w:rFonts w:ascii="Calibri" w:hAnsi="Calibri"/>
        </w:rPr>
        <w:t xml:space="preserve"> – vi etterstreber å være evidensbasert</w:t>
      </w:r>
      <w:r w:rsidR="00CE70A2" w:rsidRPr="00236032">
        <w:rPr>
          <w:rFonts w:ascii="Calibri" w:hAnsi="Calibri"/>
        </w:rPr>
        <w:t>.</w:t>
      </w:r>
    </w:p>
    <w:p w14:paraId="0C1C4474" w14:textId="62850EE1" w:rsidR="00D4530E" w:rsidRPr="00236032" w:rsidRDefault="00CE70A2" w:rsidP="00FC32A6">
      <w:pPr>
        <w:rPr>
          <w:rFonts w:ascii="Calibri" w:hAnsi="Calibri"/>
        </w:rPr>
      </w:pPr>
      <w:r w:rsidRPr="00236032">
        <w:rPr>
          <w:rFonts w:ascii="Calibri" w:hAnsi="Calibri"/>
        </w:rPr>
        <w:t>Dette kan være</w:t>
      </w:r>
      <w:r w:rsidR="00FE503E" w:rsidRPr="00236032">
        <w:rPr>
          <w:rFonts w:ascii="Calibri" w:hAnsi="Calibri"/>
        </w:rPr>
        <w:t xml:space="preserve"> i form av referansen til en vitenskapelig artikkel, anerkjent lærebok, </w:t>
      </w:r>
      <w:r w:rsidRPr="00236032">
        <w:rPr>
          <w:rFonts w:ascii="Calibri" w:hAnsi="Calibri"/>
        </w:rPr>
        <w:t>konsensus</w:t>
      </w:r>
      <w:r w:rsidR="00FE503E" w:rsidRPr="00236032">
        <w:rPr>
          <w:rFonts w:ascii="Calibri" w:hAnsi="Calibri"/>
        </w:rPr>
        <w:t xml:space="preserve"> rapporter, </w:t>
      </w:r>
      <w:r w:rsidR="006D204A" w:rsidRPr="00236032">
        <w:rPr>
          <w:rFonts w:ascii="Calibri" w:hAnsi="Calibri"/>
        </w:rPr>
        <w:t xml:space="preserve">nasjonal </w:t>
      </w:r>
      <w:r w:rsidR="00602A8D" w:rsidRPr="00236032">
        <w:rPr>
          <w:rFonts w:ascii="Calibri" w:hAnsi="Calibri"/>
        </w:rPr>
        <w:t xml:space="preserve">veileder, </w:t>
      </w:r>
      <w:r w:rsidR="00FE503E" w:rsidRPr="00236032">
        <w:rPr>
          <w:rFonts w:ascii="Calibri" w:hAnsi="Calibri"/>
        </w:rPr>
        <w:t>annen s</w:t>
      </w:r>
      <w:r w:rsidR="006D204A" w:rsidRPr="00236032">
        <w:rPr>
          <w:rFonts w:ascii="Calibri" w:hAnsi="Calibri"/>
        </w:rPr>
        <w:t xml:space="preserve">porbar skriftlig dokumentasjon, </w:t>
      </w:r>
      <w:r w:rsidR="00FE503E" w:rsidRPr="00236032">
        <w:rPr>
          <w:rFonts w:ascii="Calibri" w:hAnsi="Calibri"/>
        </w:rPr>
        <w:t>f.eks. datert møtereferat</w:t>
      </w:r>
      <w:r w:rsidR="00FC4BD7" w:rsidRPr="00236032">
        <w:rPr>
          <w:rFonts w:ascii="Calibri" w:hAnsi="Calibri"/>
        </w:rPr>
        <w:t>, gjerne arkivert i Elements</w:t>
      </w:r>
      <w:r w:rsidR="00FE503E" w:rsidRPr="00236032">
        <w:rPr>
          <w:rFonts w:ascii="Calibri" w:hAnsi="Calibri"/>
        </w:rPr>
        <w:t xml:space="preserve">. </w:t>
      </w:r>
      <w:r w:rsidR="00FC4BD7" w:rsidRPr="00236032">
        <w:rPr>
          <w:rFonts w:ascii="Calibri" w:hAnsi="Calibri"/>
        </w:rPr>
        <w:br/>
      </w:r>
      <w:r w:rsidR="00171C09" w:rsidRPr="00236032">
        <w:rPr>
          <w:rFonts w:ascii="Calibri" w:hAnsi="Calibri"/>
        </w:rPr>
        <w:t>Referanser skal være sporbare og entydige (dato, forfatter/ansvarlig, ti</w:t>
      </w:r>
      <w:r w:rsidR="004B4E59" w:rsidRPr="00236032">
        <w:rPr>
          <w:rFonts w:ascii="Calibri" w:hAnsi="Calibri"/>
        </w:rPr>
        <w:t>dsskrift/bok/møtereferat, sidenummer,</w:t>
      </w:r>
      <w:r w:rsidR="00171C09" w:rsidRPr="00236032">
        <w:rPr>
          <w:rFonts w:ascii="Calibri" w:hAnsi="Calibri"/>
        </w:rPr>
        <w:t xml:space="preserve"> </w:t>
      </w:r>
      <w:r w:rsidR="004B4E59" w:rsidRPr="004B4E59">
        <w:rPr>
          <w:rFonts w:ascii="Calibri" w:hAnsi="Calibri"/>
        </w:rPr>
        <w:t>referansenr, versjonsnr</w:t>
      </w:r>
      <w:r w:rsidR="004B4E59" w:rsidRPr="004B4E59">
        <w:rPr>
          <w:rFonts w:ascii="Calibri" w:hAnsi="Calibri"/>
        </w:rPr>
        <w:t xml:space="preserve"> </w:t>
      </w:r>
      <w:r w:rsidR="004B4E59" w:rsidRPr="00236032">
        <w:rPr>
          <w:rFonts w:ascii="Calibri" w:hAnsi="Calibri"/>
        </w:rPr>
        <w:t>o.l.</w:t>
      </w:r>
      <w:r w:rsidR="00171C09" w:rsidRPr="00236032">
        <w:rPr>
          <w:rFonts w:ascii="Calibri" w:hAnsi="Calibri"/>
        </w:rPr>
        <w:t xml:space="preserve">) slik at den som ønsker det lett kan finne det riktige dokumentet og </w:t>
      </w:r>
      <w:r w:rsidR="004B4E59" w:rsidRPr="00236032">
        <w:rPr>
          <w:rFonts w:ascii="Calibri" w:hAnsi="Calibri"/>
        </w:rPr>
        <w:t>den aktuelle informasjonen. H</w:t>
      </w:r>
      <w:r w:rsidR="00171C09" w:rsidRPr="00236032">
        <w:rPr>
          <w:rFonts w:ascii="Calibri" w:hAnsi="Calibri"/>
        </w:rPr>
        <w:t>vis mulig gjerne en link til dokumentet</w:t>
      </w:r>
      <w:r w:rsidR="00073F4C" w:rsidRPr="00236032">
        <w:rPr>
          <w:rFonts w:ascii="Calibri" w:hAnsi="Calibri"/>
        </w:rPr>
        <w:t xml:space="preserve"> i tillegg</w:t>
      </w:r>
      <w:r w:rsidR="004B4E59" w:rsidRPr="00236032">
        <w:rPr>
          <w:rFonts w:ascii="Calibri" w:hAnsi="Calibri"/>
        </w:rPr>
        <w:t xml:space="preserve">, men en link er </w:t>
      </w:r>
      <w:r w:rsidR="004B4E59" w:rsidRPr="00236032">
        <w:rPr>
          <w:rFonts w:ascii="Calibri" w:hAnsi="Calibri"/>
          <w:u w:val="single"/>
        </w:rPr>
        <w:t>ikke</w:t>
      </w:r>
      <w:r w:rsidR="004B4E59" w:rsidRPr="00236032">
        <w:rPr>
          <w:rFonts w:ascii="Calibri" w:hAnsi="Calibri"/>
        </w:rPr>
        <w:t xml:space="preserve"> en referanse</w:t>
      </w:r>
      <w:r w:rsidR="00171C09" w:rsidRPr="00236032">
        <w:rPr>
          <w:rFonts w:ascii="Calibri" w:hAnsi="Calibri"/>
        </w:rPr>
        <w:t>.</w:t>
      </w:r>
      <w:r w:rsidR="004B4E59" w:rsidRPr="00236032">
        <w:rPr>
          <w:rFonts w:ascii="Calibri" w:hAnsi="Calibri"/>
        </w:rPr>
        <w:t xml:space="preserve"> </w:t>
      </w:r>
      <w:r w:rsidR="00236032">
        <w:rPr>
          <w:rFonts w:ascii="Calibri" w:hAnsi="Calibri"/>
        </w:rPr>
        <w:t>Om ønskelig</w:t>
      </w:r>
      <w:r w:rsidR="004B4E59" w:rsidRPr="004B4E59">
        <w:rPr>
          <w:rFonts w:ascii="Calibri" w:hAnsi="Calibri"/>
        </w:rPr>
        <w:t xml:space="preserve"> kan man bruke </w:t>
      </w:r>
      <w:hyperlink r:id="rId9" w:history="1">
        <w:r w:rsidR="004B4E59" w:rsidRPr="004B4E59">
          <w:rPr>
            <w:rStyle w:val="Hyperkobling"/>
            <w:rFonts w:ascii="Calibri" w:hAnsi="Calibri"/>
          </w:rPr>
          <w:t>Vancouver-</w:t>
        </w:r>
        <w:r w:rsidR="00236032">
          <w:rPr>
            <w:rStyle w:val="Hyperkobling"/>
            <w:rFonts w:ascii="Calibri" w:hAnsi="Calibri"/>
          </w:rPr>
          <w:t>referanse</w:t>
        </w:r>
        <w:bookmarkStart w:id="0" w:name="_GoBack"/>
        <w:bookmarkEnd w:id="0"/>
        <w:r w:rsidR="004B4E59" w:rsidRPr="004B4E59">
          <w:rPr>
            <w:rStyle w:val="Hyperkobling"/>
            <w:rFonts w:ascii="Calibri" w:hAnsi="Calibri"/>
          </w:rPr>
          <w:t>stilen</w:t>
        </w:r>
      </w:hyperlink>
      <w:r w:rsidR="004B4E59" w:rsidRPr="004B4E59">
        <w:rPr>
          <w:rFonts w:ascii="Calibri" w:hAnsi="Calibri"/>
        </w:rPr>
        <w:t>.</w:t>
      </w:r>
      <w:r w:rsidRPr="00236032">
        <w:rPr>
          <w:rFonts w:ascii="Calibri" w:hAnsi="Calibri"/>
        </w:rPr>
        <w:br/>
      </w:r>
      <w:r w:rsidR="00F43974" w:rsidRPr="00236032">
        <w:rPr>
          <w:rFonts w:ascii="Calibri" w:hAnsi="Calibri"/>
        </w:rPr>
        <w:t>Har man ingen formell referanse kan man</w:t>
      </w:r>
      <w:r w:rsidR="00FE503E" w:rsidRPr="00236032">
        <w:rPr>
          <w:rFonts w:ascii="Calibri" w:hAnsi="Calibri"/>
        </w:rPr>
        <w:t xml:space="preserve"> skriv</w:t>
      </w:r>
      <w:r w:rsidR="00F43974" w:rsidRPr="00236032">
        <w:rPr>
          <w:rFonts w:ascii="Calibri" w:hAnsi="Calibri"/>
        </w:rPr>
        <w:t>e: "U</w:t>
      </w:r>
      <w:r w:rsidR="00FE503E" w:rsidRPr="00236032">
        <w:rPr>
          <w:rFonts w:ascii="Calibri" w:hAnsi="Calibri"/>
        </w:rPr>
        <w:t>t fra forfatters skjønn" eller "</w:t>
      </w:r>
      <w:r w:rsidR="00F43974" w:rsidRPr="00236032">
        <w:rPr>
          <w:rFonts w:ascii="Calibri" w:hAnsi="Calibri"/>
        </w:rPr>
        <w:t xml:space="preserve">Ut fra </w:t>
      </w:r>
      <w:r w:rsidR="00FE503E" w:rsidRPr="00236032">
        <w:rPr>
          <w:rFonts w:ascii="Calibri" w:hAnsi="Calibri"/>
        </w:rPr>
        <w:t>rådende sedvane på avdelingen</w:t>
      </w:r>
      <w:r w:rsidRPr="00236032">
        <w:rPr>
          <w:rFonts w:ascii="Calibri" w:hAnsi="Calibri"/>
        </w:rPr>
        <w:t xml:space="preserve"> eller </w:t>
      </w:r>
      <w:r w:rsidR="00FE503E" w:rsidRPr="00236032">
        <w:rPr>
          <w:rFonts w:ascii="Calibri" w:hAnsi="Calibri"/>
        </w:rPr>
        <w:t xml:space="preserve">fagfeltet", men det må være unntaksvis. </w:t>
      </w:r>
    </w:p>
    <w:p w14:paraId="337AC99E" w14:textId="77777777" w:rsidR="00D4530E" w:rsidRPr="00236032" w:rsidRDefault="00CE70A2" w:rsidP="00FC32A6">
      <w:pPr>
        <w:rPr>
          <w:rFonts w:ascii="Calibri" w:hAnsi="Calibri"/>
        </w:rPr>
      </w:pPr>
      <w:r w:rsidRPr="00236032">
        <w:rPr>
          <w:rFonts w:ascii="Calibri" w:hAnsi="Calibri"/>
        </w:rPr>
        <w:br/>
        <w:t>Ansvarlig</w:t>
      </w:r>
      <w:r w:rsidR="00FE503E" w:rsidRPr="00236032">
        <w:rPr>
          <w:rFonts w:ascii="Calibri" w:hAnsi="Calibri"/>
        </w:rPr>
        <w:t xml:space="preserve"> for at innholdet </w:t>
      </w:r>
      <w:r w:rsidR="00F43974" w:rsidRPr="00236032">
        <w:rPr>
          <w:rFonts w:ascii="Calibri" w:hAnsi="Calibri"/>
        </w:rPr>
        <w:t xml:space="preserve">holder faglig mål er godkjenner. </w:t>
      </w:r>
    </w:p>
    <w:p w14:paraId="08958413" w14:textId="77777777" w:rsidR="00D4530E" w:rsidRPr="00236032" w:rsidRDefault="00D4530E" w:rsidP="00FC32A6">
      <w:pPr>
        <w:rPr>
          <w:rFonts w:ascii="Calibri" w:hAnsi="Calibri"/>
        </w:rPr>
      </w:pPr>
    </w:p>
    <w:p w14:paraId="6AF87FED" w14:textId="77777777" w:rsidR="00FE503E" w:rsidRPr="00236032" w:rsidRDefault="00F43974" w:rsidP="00FC32A6">
      <w:pPr>
        <w:rPr>
          <w:rFonts w:ascii="Calibri" w:hAnsi="Calibri"/>
        </w:rPr>
      </w:pPr>
      <w:r w:rsidRPr="00236032">
        <w:rPr>
          <w:rFonts w:ascii="Calibri" w:hAnsi="Calibri"/>
        </w:rPr>
        <w:t xml:space="preserve">Godkjenner </w:t>
      </w:r>
      <w:r w:rsidR="00FE503E" w:rsidRPr="00236032">
        <w:rPr>
          <w:rFonts w:ascii="Calibri" w:hAnsi="Calibri"/>
        </w:rPr>
        <w:t xml:space="preserve">påtar seg et </w:t>
      </w:r>
      <w:r w:rsidR="00602A8D" w:rsidRPr="00236032">
        <w:rPr>
          <w:rFonts w:ascii="Calibri" w:hAnsi="Calibri"/>
        </w:rPr>
        <w:t xml:space="preserve">betydelig </w:t>
      </w:r>
      <w:r w:rsidR="00FE503E" w:rsidRPr="00236032">
        <w:rPr>
          <w:rFonts w:ascii="Calibri" w:hAnsi="Calibri"/>
        </w:rPr>
        <w:t>større ansvar når det ikke er gode referanser til innholdet</w:t>
      </w:r>
      <w:r w:rsidRPr="00236032">
        <w:rPr>
          <w:rFonts w:ascii="Calibri" w:hAnsi="Calibri"/>
        </w:rPr>
        <w:t>. Jo mindre relevante</w:t>
      </w:r>
      <w:r w:rsidR="00073F4C" w:rsidRPr="00236032">
        <w:rPr>
          <w:rFonts w:ascii="Calibri" w:hAnsi="Calibri"/>
        </w:rPr>
        <w:t xml:space="preserve"> referanse</w:t>
      </w:r>
      <w:r w:rsidRPr="00236032">
        <w:rPr>
          <w:rFonts w:ascii="Calibri" w:hAnsi="Calibri"/>
        </w:rPr>
        <w:t>r</w:t>
      </w:r>
      <w:r w:rsidR="00D4530E" w:rsidRPr="00236032">
        <w:rPr>
          <w:rFonts w:ascii="Calibri" w:hAnsi="Calibri"/>
        </w:rPr>
        <w:t>,</w:t>
      </w:r>
      <w:r w:rsidR="00073F4C" w:rsidRPr="00236032">
        <w:rPr>
          <w:rFonts w:ascii="Calibri" w:hAnsi="Calibri"/>
        </w:rPr>
        <w:t xml:space="preserve"> jo viktigere med bred og dokumentert høring</w:t>
      </w:r>
      <w:r w:rsidRPr="00236032">
        <w:rPr>
          <w:rFonts w:ascii="Calibri" w:hAnsi="Calibri"/>
        </w:rPr>
        <w:t xml:space="preserve"> av prosedyren</w:t>
      </w:r>
      <w:r w:rsidR="00073F4C" w:rsidRPr="00236032">
        <w:rPr>
          <w:rFonts w:ascii="Calibri" w:hAnsi="Calibri"/>
        </w:rPr>
        <w:t>.</w:t>
      </w:r>
      <w:r w:rsidR="00FC4BD7" w:rsidRPr="00236032">
        <w:rPr>
          <w:rFonts w:ascii="Calibri" w:hAnsi="Calibri"/>
        </w:rPr>
        <w:t xml:space="preserve"> </w:t>
      </w:r>
    </w:p>
    <w:p w14:paraId="5A509BAF" w14:textId="77777777" w:rsidR="00FE503E" w:rsidRPr="00236032" w:rsidRDefault="00FE503E" w:rsidP="00FC32A6">
      <w:pPr>
        <w:pStyle w:val="Overskrift1"/>
        <w:rPr>
          <w:rFonts w:ascii="Calibri" w:hAnsi="Calibri"/>
          <w:sz w:val="24"/>
          <w:szCs w:val="24"/>
        </w:rPr>
      </w:pPr>
      <w:r w:rsidRPr="00236032">
        <w:rPr>
          <w:rFonts w:ascii="Calibri" w:hAnsi="Calibri"/>
          <w:sz w:val="24"/>
          <w:szCs w:val="24"/>
        </w:rPr>
        <w:t>Søkeord</w:t>
      </w:r>
    </w:p>
    <w:p w14:paraId="61717AB0" w14:textId="77777777" w:rsidR="00FE503E" w:rsidRPr="00236032" w:rsidRDefault="005A2AFC" w:rsidP="00FC32A6">
      <w:pPr>
        <w:rPr>
          <w:rFonts w:ascii="Calibri" w:hAnsi="Calibri"/>
        </w:rPr>
      </w:pPr>
      <w:r w:rsidRPr="00236032">
        <w:rPr>
          <w:rFonts w:ascii="Calibri" w:hAnsi="Calibri"/>
        </w:rPr>
        <w:t xml:space="preserve">Søkeord er et felt under Nøkkelinfo/Egenskaper/Avanserte egenskaper. </w:t>
      </w:r>
      <w:r w:rsidR="00EA3093" w:rsidRPr="00236032">
        <w:rPr>
          <w:rFonts w:ascii="Calibri" w:hAnsi="Calibri"/>
        </w:rPr>
        <w:t>S</w:t>
      </w:r>
      <w:r w:rsidR="00FE503E" w:rsidRPr="00236032">
        <w:rPr>
          <w:rFonts w:ascii="Calibri" w:hAnsi="Calibri"/>
        </w:rPr>
        <w:t xml:space="preserve">kriv det du tror er sannsynlig </w:t>
      </w:r>
      <w:r w:rsidR="00EA3093" w:rsidRPr="00236032">
        <w:rPr>
          <w:rFonts w:ascii="Calibri" w:hAnsi="Calibri"/>
        </w:rPr>
        <w:t xml:space="preserve">at noen kan finne på å søke på - </w:t>
      </w:r>
      <w:r w:rsidR="00FE503E" w:rsidRPr="00236032">
        <w:rPr>
          <w:rFonts w:ascii="Calibri" w:hAnsi="Calibri"/>
        </w:rPr>
        <w:t xml:space="preserve">vurder relevante søkeord på: norsk, </w:t>
      </w:r>
      <w:r w:rsidR="00E06DA4" w:rsidRPr="00236032">
        <w:rPr>
          <w:rFonts w:ascii="Calibri" w:hAnsi="Calibri"/>
        </w:rPr>
        <w:t xml:space="preserve">dialekt og lokale uttrykk, </w:t>
      </w:r>
      <w:r w:rsidR="00FE503E" w:rsidRPr="00236032">
        <w:rPr>
          <w:rFonts w:ascii="Calibri" w:hAnsi="Calibri"/>
        </w:rPr>
        <w:t>latin, engelsk</w:t>
      </w:r>
      <w:r w:rsidR="00EA3093" w:rsidRPr="00236032">
        <w:rPr>
          <w:rFonts w:ascii="Calibri" w:hAnsi="Calibri"/>
        </w:rPr>
        <w:t xml:space="preserve"> og typiske trykkleifer .</w:t>
      </w:r>
    </w:p>
    <w:p w14:paraId="597CA447" w14:textId="77777777" w:rsidR="006B46B7" w:rsidRPr="00236032" w:rsidRDefault="006B46B7" w:rsidP="00FC32A6">
      <w:pPr>
        <w:rPr>
          <w:rFonts w:ascii="Calibri" w:hAnsi="Calibri"/>
        </w:rPr>
      </w:pPr>
    </w:p>
    <w:p w14:paraId="1DB718AD" w14:textId="77777777" w:rsidR="00C90A74" w:rsidRPr="00236032" w:rsidRDefault="00C90A74" w:rsidP="00FC32A6">
      <w:pPr>
        <w:rPr>
          <w:rFonts w:ascii="Calibri" w:hAnsi="Calibri"/>
        </w:rPr>
      </w:pPr>
    </w:p>
    <w:sectPr w:rsidR="00C90A74" w:rsidRPr="002360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E81A" w14:textId="77777777" w:rsidR="00F01554" w:rsidRDefault="00F01554" w:rsidP="00C90A74">
      <w:r>
        <w:separator/>
      </w:r>
    </w:p>
  </w:endnote>
  <w:endnote w:type="continuationSeparator" w:id="0">
    <w:p w14:paraId="298AF70A" w14:textId="77777777" w:rsidR="00F01554" w:rsidRDefault="00F01554" w:rsidP="00C9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529F" w14:textId="77777777" w:rsidR="00F01554" w:rsidRDefault="00F01554" w:rsidP="00C90A74">
      <w:r>
        <w:separator/>
      </w:r>
    </w:p>
  </w:footnote>
  <w:footnote w:type="continuationSeparator" w:id="0">
    <w:p w14:paraId="6B43C558" w14:textId="77777777" w:rsidR="00F01554" w:rsidRDefault="00F01554" w:rsidP="00C9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8440" w14:textId="77777777" w:rsidR="00C90A74" w:rsidRDefault="00C90A74">
    <w:pPr>
      <w:pStyle w:val="Topptekst"/>
    </w:pPr>
  </w:p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220"/>
      <w:gridCol w:w="2327"/>
    </w:tblGrid>
    <w:tr w:rsidR="00DF1DDC" w14:paraId="35099A4E" w14:textId="77777777" w:rsidTr="00C90A74">
      <w:trPr>
        <w:cantSplit/>
        <w:trHeight w:val="540"/>
      </w:trPr>
      <w:tc>
        <w:tcPr>
          <w:tcW w:w="1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38409A" w14:textId="77777777" w:rsidR="00C90A74" w:rsidRDefault="00C90A74" w:rsidP="00C90A74">
          <w:pPr>
            <w:rPr>
              <w:szCs w:val="20"/>
            </w:rPr>
          </w:pPr>
          <w:r>
            <w:t xml:space="preserve">HNT- </w:t>
          </w:r>
          <w:r w:rsidR="00DF1DDC">
            <w:t>K</w:t>
          </w:r>
          <w:r>
            <w:t>valitet og virksomhetsstyring</w:t>
          </w:r>
        </w:p>
      </w:tc>
      <w:tc>
        <w:tcPr>
          <w:tcW w:w="54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131402" w14:textId="77777777" w:rsidR="00C90A74" w:rsidRDefault="00DF1DDC" w:rsidP="00DF1DDC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Mal for EQS-prosedyre i HNT</w:t>
          </w:r>
          <w:r>
            <w:rPr>
              <w:rFonts w:ascii="Arial" w:hAnsi="Arial" w:cs="Arial"/>
              <w:sz w:val="36"/>
              <w:szCs w:val="36"/>
            </w:rPr>
            <w:br/>
            <w:t xml:space="preserve"> - prosedyremal</w:t>
          </w:r>
        </w:p>
      </w:tc>
      <w:tc>
        <w:tcPr>
          <w:tcW w:w="2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F3762E" w14:textId="77777777" w:rsidR="00C90A74" w:rsidRDefault="00C90A74" w:rsidP="00DF1DDC">
          <w:pPr>
            <w:rPr>
              <w:sz w:val="22"/>
              <w:szCs w:val="20"/>
            </w:rPr>
          </w:pPr>
          <w:r>
            <w:rPr>
              <w:sz w:val="22"/>
            </w:rPr>
            <w:t>Gyldig fra</w:t>
          </w:r>
          <w:r w:rsidR="0033749C">
            <w:rPr>
              <w:sz w:val="22"/>
            </w:rPr>
            <w:t xml:space="preserve"> 20230919</w:t>
          </w:r>
          <w:r>
            <w:rPr>
              <w:sz w:val="22"/>
            </w:rPr>
            <w:br/>
            <w:t xml:space="preserve">Vers.nr: </w:t>
          </w:r>
          <w:r w:rsidR="00DF1DDC">
            <w:rPr>
              <w:sz w:val="22"/>
            </w:rPr>
            <w:t>1.</w:t>
          </w:r>
          <w:r w:rsidR="00D4530E">
            <w:rPr>
              <w:sz w:val="22"/>
            </w:rPr>
            <w:t>7</w:t>
          </w:r>
        </w:p>
      </w:tc>
    </w:tr>
    <w:tr w:rsidR="00DF1DDC" w14:paraId="14709BBF" w14:textId="77777777" w:rsidTr="00C90A74">
      <w:trPr>
        <w:cantSplit/>
        <w:trHeight w:val="285"/>
      </w:trPr>
      <w:tc>
        <w:tcPr>
          <w:tcW w:w="1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7162C6" w14:textId="4509F427" w:rsidR="00C90A74" w:rsidRDefault="00C90A74" w:rsidP="00C90A74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236032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236032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727DD" w14:textId="77777777" w:rsidR="00C90A74" w:rsidRDefault="00C90A74" w:rsidP="00C90A74">
          <w:pPr>
            <w:rPr>
              <w:rFonts w:ascii="Arial" w:hAnsi="Arial" w:cs="Arial"/>
              <w:sz w:val="36"/>
              <w:szCs w:val="36"/>
            </w:rPr>
          </w:pPr>
        </w:p>
      </w:tc>
      <w:tc>
        <w:tcPr>
          <w:tcW w:w="2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F10C46" w14:textId="77777777" w:rsidR="00C90A74" w:rsidRDefault="00DF1DDC" w:rsidP="00C90A74">
          <w:r>
            <w:t>Godkj: hf</w:t>
          </w:r>
        </w:p>
      </w:tc>
    </w:tr>
    <w:tr w:rsidR="00C90A74" w14:paraId="6DC85D61" w14:textId="77777777" w:rsidTr="00C90A74">
      <w:trPr>
        <w:cantSplit/>
        <w:trHeight w:val="266"/>
      </w:trPr>
      <w:tc>
        <w:tcPr>
          <w:tcW w:w="95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139859" w14:textId="77777777" w:rsidR="00C90A74" w:rsidRDefault="0033749C" w:rsidP="00DF1DDC">
          <w:pPr>
            <w:rPr>
              <w:sz w:val="18"/>
            </w:rPr>
          </w:pPr>
          <w:r>
            <w:rPr>
              <w:sz w:val="18"/>
            </w:rPr>
            <w:t>Vedlegg i EQS nr 7388 versj. 1.7</w:t>
          </w:r>
          <w:r w:rsidR="00DF1DDC">
            <w:rPr>
              <w:sz w:val="18"/>
            </w:rPr>
            <w:t xml:space="preserve">                                                                                                          </w:t>
          </w:r>
          <w:r w:rsidR="00C90A74">
            <w:rPr>
              <w:sz w:val="18"/>
            </w:rPr>
            <w:t xml:space="preserve"> Utskriftsdato:</w:t>
          </w:r>
          <w:r w:rsidR="00C90A74">
            <w:rPr>
              <w:sz w:val="18"/>
            </w:rPr>
            <w:fldChar w:fldCharType="begin"/>
          </w:r>
          <w:r w:rsidR="00C90A74">
            <w:rPr>
              <w:sz w:val="18"/>
            </w:rPr>
            <w:instrText xml:space="preserve"> DATE \@ "dd.MM.yyyy" </w:instrText>
          </w:r>
          <w:r w:rsidR="00C90A7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20.09.2023</w:t>
          </w:r>
          <w:r w:rsidR="00C90A74">
            <w:rPr>
              <w:sz w:val="18"/>
            </w:rPr>
            <w:fldChar w:fldCharType="end"/>
          </w:r>
        </w:p>
      </w:tc>
    </w:tr>
  </w:tbl>
  <w:p w14:paraId="3AB34448" w14:textId="77777777" w:rsidR="00C90A74" w:rsidRDefault="00C90A7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3E"/>
    <w:rsid w:val="00021731"/>
    <w:rsid w:val="000246C1"/>
    <w:rsid w:val="00033147"/>
    <w:rsid w:val="0004489B"/>
    <w:rsid w:val="00066039"/>
    <w:rsid w:val="00073F4C"/>
    <w:rsid w:val="000861E3"/>
    <w:rsid w:val="000B609E"/>
    <w:rsid w:val="0011393D"/>
    <w:rsid w:val="00120CBE"/>
    <w:rsid w:val="00123AAF"/>
    <w:rsid w:val="00150D5D"/>
    <w:rsid w:val="00167634"/>
    <w:rsid w:val="00171C09"/>
    <w:rsid w:val="00182852"/>
    <w:rsid w:val="0018539D"/>
    <w:rsid w:val="001A4A47"/>
    <w:rsid w:val="001A53C7"/>
    <w:rsid w:val="001B30C2"/>
    <w:rsid w:val="001C76C5"/>
    <w:rsid w:val="001D47AD"/>
    <w:rsid w:val="001F0140"/>
    <w:rsid w:val="001F3113"/>
    <w:rsid w:val="00211131"/>
    <w:rsid w:val="002136F2"/>
    <w:rsid w:val="00226CF3"/>
    <w:rsid w:val="00236032"/>
    <w:rsid w:val="002412BA"/>
    <w:rsid w:val="00247942"/>
    <w:rsid w:val="0026355E"/>
    <w:rsid w:val="00271C20"/>
    <w:rsid w:val="00296B24"/>
    <w:rsid w:val="002D3B5A"/>
    <w:rsid w:val="002F601F"/>
    <w:rsid w:val="0031349C"/>
    <w:rsid w:val="00322F66"/>
    <w:rsid w:val="00327FAE"/>
    <w:rsid w:val="0033749C"/>
    <w:rsid w:val="00353760"/>
    <w:rsid w:val="00373EE4"/>
    <w:rsid w:val="003758C4"/>
    <w:rsid w:val="00385B0F"/>
    <w:rsid w:val="00391589"/>
    <w:rsid w:val="003A4C85"/>
    <w:rsid w:val="003E4DDF"/>
    <w:rsid w:val="003F58AE"/>
    <w:rsid w:val="0040030A"/>
    <w:rsid w:val="00401555"/>
    <w:rsid w:val="00404B65"/>
    <w:rsid w:val="00407F07"/>
    <w:rsid w:val="00424EBD"/>
    <w:rsid w:val="00465888"/>
    <w:rsid w:val="00467E96"/>
    <w:rsid w:val="00472E8D"/>
    <w:rsid w:val="004B4B56"/>
    <w:rsid w:val="004B4E59"/>
    <w:rsid w:val="004C58EB"/>
    <w:rsid w:val="0050240B"/>
    <w:rsid w:val="00514FA0"/>
    <w:rsid w:val="00552693"/>
    <w:rsid w:val="00553677"/>
    <w:rsid w:val="005A2AFC"/>
    <w:rsid w:val="005D42D9"/>
    <w:rsid w:val="005E00A3"/>
    <w:rsid w:val="005E4C31"/>
    <w:rsid w:val="005F683F"/>
    <w:rsid w:val="00602A8D"/>
    <w:rsid w:val="006041C1"/>
    <w:rsid w:val="0061612B"/>
    <w:rsid w:val="00627E18"/>
    <w:rsid w:val="0063288B"/>
    <w:rsid w:val="00632C32"/>
    <w:rsid w:val="0063317A"/>
    <w:rsid w:val="00654FA2"/>
    <w:rsid w:val="006652A2"/>
    <w:rsid w:val="006770AD"/>
    <w:rsid w:val="00693BDC"/>
    <w:rsid w:val="006954B5"/>
    <w:rsid w:val="006B46B7"/>
    <w:rsid w:val="006C131D"/>
    <w:rsid w:val="006D204A"/>
    <w:rsid w:val="006E4BF3"/>
    <w:rsid w:val="006F2FFE"/>
    <w:rsid w:val="006F4E4D"/>
    <w:rsid w:val="0073758F"/>
    <w:rsid w:val="00776F23"/>
    <w:rsid w:val="007823DE"/>
    <w:rsid w:val="007C3827"/>
    <w:rsid w:val="007E4CD0"/>
    <w:rsid w:val="007E66C6"/>
    <w:rsid w:val="0083507D"/>
    <w:rsid w:val="00852C33"/>
    <w:rsid w:val="00890E47"/>
    <w:rsid w:val="008B4203"/>
    <w:rsid w:val="008D20C6"/>
    <w:rsid w:val="008D55E8"/>
    <w:rsid w:val="008E22A8"/>
    <w:rsid w:val="008E6109"/>
    <w:rsid w:val="009456B3"/>
    <w:rsid w:val="00955668"/>
    <w:rsid w:val="009669BE"/>
    <w:rsid w:val="00976BC0"/>
    <w:rsid w:val="009C07C0"/>
    <w:rsid w:val="009D7E2F"/>
    <w:rsid w:val="009E3457"/>
    <w:rsid w:val="00A14F47"/>
    <w:rsid w:val="00A244B8"/>
    <w:rsid w:val="00A57794"/>
    <w:rsid w:val="00AE4752"/>
    <w:rsid w:val="00AF715C"/>
    <w:rsid w:val="00B46122"/>
    <w:rsid w:val="00B74875"/>
    <w:rsid w:val="00B91015"/>
    <w:rsid w:val="00BD1A18"/>
    <w:rsid w:val="00BF0E2F"/>
    <w:rsid w:val="00C01BAA"/>
    <w:rsid w:val="00C02D07"/>
    <w:rsid w:val="00C043AF"/>
    <w:rsid w:val="00C33C63"/>
    <w:rsid w:val="00C7053A"/>
    <w:rsid w:val="00C727DA"/>
    <w:rsid w:val="00C81693"/>
    <w:rsid w:val="00C82AC3"/>
    <w:rsid w:val="00C90A74"/>
    <w:rsid w:val="00C929E2"/>
    <w:rsid w:val="00C92FB2"/>
    <w:rsid w:val="00CC422A"/>
    <w:rsid w:val="00CE70A2"/>
    <w:rsid w:val="00CF2C3C"/>
    <w:rsid w:val="00D4530E"/>
    <w:rsid w:val="00D52B1E"/>
    <w:rsid w:val="00D5527E"/>
    <w:rsid w:val="00D74259"/>
    <w:rsid w:val="00DC2309"/>
    <w:rsid w:val="00DC38A1"/>
    <w:rsid w:val="00DF0F37"/>
    <w:rsid w:val="00DF1DDC"/>
    <w:rsid w:val="00E04EFD"/>
    <w:rsid w:val="00E06DA4"/>
    <w:rsid w:val="00E430E0"/>
    <w:rsid w:val="00E66D99"/>
    <w:rsid w:val="00E94B0B"/>
    <w:rsid w:val="00EA3093"/>
    <w:rsid w:val="00EC7E98"/>
    <w:rsid w:val="00EF181B"/>
    <w:rsid w:val="00F01554"/>
    <w:rsid w:val="00F43974"/>
    <w:rsid w:val="00F43DCD"/>
    <w:rsid w:val="00F808E0"/>
    <w:rsid w:val="00F92AB5"/>
    <w:rsid w:val="00F94480"/>
    <w:rsid w:val="00FC32A6"/>
    <w:rsid w:val="00FC43CA"/>
    <w:rsid w:val="00FC4BD7"/>
    <w:rsid w:val="00FD19B3"/>
    <w:rsid w:val="00FE0895"/>
    <w:rsid w:val="00FE503E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735FB39D"/>
  <w15:chartTrackingRefBased/>
  <w15:docId w15:val="{CA383047-430B-4BFE-84BD-83A462E3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FE503E"/>
    <w:pPr>
      <w:spacing w:before="240" w:after="48"/>
      <w:outlineLvl w:val="0"/>
    </w:pPr>
    <w:rPr>
      <w:b/>
      <w:bCs/>
      <w:kern w:val="36"/>
      <w:sz w:val="36"/>
      <w:szCs w:val="36"/>
    </w:rPr>
  </w:style>
  <w:style w:type="paragraph" w:styleId="Overskrift2">
    <w:name w:val="heading 2"/>
    <w:basedOn w:val="Normal"/>
    <w:qFormat/>
    <w:rsid w:val="00FE503E"/>
    <w:pPr>
      <w:spacing w:before="240" w:after="48"/>
      <w:outlineLvl w:val="1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FE503E"/>
    <w:pPr>
      <w:spacing w:after="120"/>
    </w:pPr>
    <w:rPr>
      <w:rFonts w:ascii="Arial" w:hAnsi="Arial" w:cs="Arial"/>
      <w:color w:val="000000"/>
    </w:rPr>
  </w:style>
  <w:style w:type="table" w:styleId="Tabellrutenett">
    <w:name w:val="Table Grid"/>
    <w:basedOn w:val="Vanligtabell"/>
    <w:rsid w:val="00C8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92A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C90A7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C90A74"/>
    <w:rPr>
      <w:sz w:val="24"/>
      <w:szCs w:val="24"/>
    </w:rPr>
  </w:style>
  <w:style w:type="paragraph" w:styleId="Bunntekst">
    <w:name w:val="footer"/>
    <w:basedOn w:val="Normal"/>
    <w:link w:val="BunntekstTegn"/>
    <w:rsid w:val="00C90A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90A74"/>
    <w:rPr>
      <w:sz w:val="24"/>
      <w:szCs w:val="24"/>
    </w:rPr>
  </w:style>
  <w:style w:type="character" w:styleId="Sidetall">
    <w:name w:val="page number"/>
    <w:unhideWhenUsed/>
    <w:rsid w:val="00C90A74"/>
  </w:style>
  <w:style w:type="character" w:styleId="Hyperkobling">
    <w:name w:val="Hyperlink"/>
    <w:rsid w:val="005F68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.ntnu.no/oppgaveskriving/vancou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C0D7DC0C90D478FE9A4FB1E0062AA" ma:contentTypeVersion="14" ma:contentTypeDescription="Opprett et nytt dokument." ma:contentTypeScope="" ma:versionID="0804076061f8fc98a29cce24e63cde41">
  <xsd:schema xmlns:xsd="http://www.w3.org/2001/XMLSchema" xmlns:xs="http://www.w3.org/2001/XMLSchema" xmlns:p="http://schemas.microsoft.com/office/2006/metadata/properties" xmlns:ns3="4670960e-fdfd-4bd0-bfc1-1f25f9705ed3" xmlns:ns4="5c7a9601-c553-4f34-867f-90bfe8568927" targetNamespace="http://schemas.microsoft.com/office/2006/metadata/properties" ma:root="true" ma:fieldsID="39fafa608157b24ffcb1cda3bfbec2f0" ns3:_="" ns4:_="">
    <xsd:import namespace="4670960e-fdfd-4bd0-bfc1-1f25f9705ed3"/>
    <xsd:import namespace="5c7a9601-c553-4f34-867f-90bfe8568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960e-fdfd-4bd0-bfc1-1f25f970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601-c553-4f34-867f-90bfe856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a9601-c553-4f34-867f-90bfe8568927" xsi:nil="true"/>
  </documentManagement>
</p:properties>
</file>

<file path=customXml/itemProps1.xml><?xml version="1.0" encoding="utf-8"?>
<ds:datastoreItem xmlns:ds="http://schemas.openxmlformats.org/officeDocument/2006/customXml" ds:itemID="{EAB2055B-FA0A-4005-8D78-4184EBAB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0960e-fdfd-4bd0-bfc1-1f25f9705ed3"/>
    <ds:schemaRef ds:uri="5c7a9601-c553-4f34-867f-90bfe856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EC9CC-B242-4EC5-BA0F-A085B0C1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8E9A0-2125-4333-B62A-7EC4DA349B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670960e-fdfd-4bd0-bfc1-1f25f9705ed3"/>
    <ds:schemaRef ds:uri="http://schemas.openxmlformats.org/package/2006/metadata/core-properties"/>
    <ds:schemaRef ds:uri="5c7a9601-c553-4f34-867f-90bfe85689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么T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ovpedersen</dc:creator>
  <cp:keywords/>
  <dc:description/>
  <cp:lastModifiedBy>Pedersen, Ove A</cp:lastModifiedBy>
  <cp:revision>3</cp:revision>
  <cp:lastPrinted>2010-01-12T14:48:00Z</cp:lastPrinted>
  <dcterms:created xsi:type="dcterms:W3CDTF">2023-09-20T13:32:00Z</dcterms:created>
  <dcterms:modified xsi:type="dcterms:W3CDTF">2023-09-20T13:39:00Z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0x010100858C0D7DC0C90D478FE9A4FB1E0062AA</vt:lpwstr>
  </property>
</Properties>
</file>